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1C308" w14:textId="30373D36" w:rsidR="00832461" w:rsidRPr="00E843AE" w:rsidRDefault="002152F6" w:rsidP="00F80F42">
      <w:pPr>
        <w:spacing w:after="180"/>
        <w:jc w:val="center"/>
        <w:rPr>
          <w:b/>
          <w:sz w:val="28"/>
          <w:szCs w:val="28"/>
        </w:rPr>
      </w:pPr>
      <w:bookmarkStart w:id="0" w:name="_GoBack"/>
      <w:bookmarkEnd w:id="0"/>
      <w:r w:rsidRPr="00E843AE">
        <w:rPr>
          <w:b/>
          <w:sz w:val="28"/>
          <w:szCs w:val="28"/>
        </w:rPr>
        <w:t>Hints for Mini-Project #1</w:t>
      </w:r>
      <w:r w:rsidR="006B6B26">
        <w:rPr>
          <w:b/>
          <w:sz w:val="28"/>
          <w:szCs w:val="28"/>
        </w:rPr>
        <w:t xml:space="preserve"> version 2.0</w:t>
      </w:r>
    </w:p>
    <w:p w14:paraId="446D4808" w14:textId="2634E739" w:rsidR="00A56DD1" w:rsidRDefault="00A56DD1" w:rsidP="002152F6">
      <w:pPr>
        <w:jc w:val="center"/>
        <w:rPr>
          <w:sz w:val="22"/>
          <w:szCs w:val="22"/>
        </w:rPr>
      </w:pPr>
      <w:r w:rsidRPr="00A56DD1">
        <w:rPr>
          <w:sz w:val="22"/>
          <w:szCs w:val="22"/>
        </w:rPr>
        <w:t>Prof. Brian L. Evans</w:t>
      </w:r>
    </w:p>
    <w:p w14:paraId="56973C23" w14:textId="34DA031C" w:rsidR="00A56DD1" w:rsidRPr="00A56DD1" w:rsidRDefault="00A56DD1" w:rsidP="00A56DD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EE 313 Linear Systems and Signals, </w:t>
      </w:r>
      <w:r w:rsidRPr="00A56DD1">
        <w:rPr>
          <w:sz w:val="22"/>
          <w:szCs w:val="22"/>
        </w:rPr>
        <w:t>The University of Texas at Austin</w:t>
      </w:r>
      <w:r>
        <w:rPr>
          <w:sz w:val="22"/>
          <w:szCs w:val="22"/>
        </w:rPr>
        <w:t xml:space="preserve">, </w:t>
      </w:r>
      <w:r w:rsidRPr="00A56DD1">
        <w:rPr>
          <w:sz w:val="22"/>
          <w:szCs w:val="22"/>
        </w:rPr>
        <w:t>Fall 2018</w:t>
      </w:r>
    </w:p>
    <w:p w14:paraId="3783F637" w14:textId="77777777" w:rsidR="002152F6" w:rsidRPr="00A56DD1" w:rsidRDefault="002152F6">
      <w:pPr>
        <w:rPr>
          <w:b/>
          <w:sz w:val="22"/>
          <w:szCs w:val="22"/>
        </w:rPr>
      </w:pPr>
    </w:p>
    <w:p w14:paraId="5C897837" w14:textId="77777777" w:rsidR="00E45DA6" w:rsidRPr="00A56DD1" w:rsidRDefault="00E45DA6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  <w:u w:val="single"/>
        </w:rPr>
      </w:pPr>
      <w:r w:rsidRPr="00A56DD1">
        <w:rPr>
          <w:sz w:val="22"/>
          <w:szCs w:val="22"/>
          <w:u w:val="single"/>
        </w:rPr>
        <w:t>Organization and Content of the Report</w:t>
      </w:r>
    </w:p>
    <w:p w14:paraId="20D5C6D3" w14:textId="77777777" w:rsidR="00E45DA6" w:rsidRPr="00A56DD1" w:rsidRDefault="00E45DA6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When writing the mini-project report, please consider the audience of your report to be the other students in our EE 313 course.</w:t>
      </w:r>
    </w:p>
    <w:p w14:paraId="44395542" w14:textId="77777777" w:rsidR="00E45DA6" w:rsidRPr="00A56DD1" w:rsidRDefault="00E45DA6" w:rsidP="00E45DA6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Please organize your </w:t>
      </w:r>
      <w:proofErr w:type="spellStart"/>
      <w:r w:rsidRPr="00A56DD1">
        <w:rPr>
          <w:sz w:val="22"/>
          <w:szCs w:val="22"/>
        </w:rPr>
        <w:t>writeup</w:t>
      </w:r>
      <w:proofErr w:type="spellEnd"/>
      <w:r w:rsidRPr="00A56DD1">
        <w:rPr>
          <w:sz w:val="22"/>
          <w:szCs w:val="22"/>
        </w:rPr>
        <w:t xml:space="preserve"> for the mini-project into the following sections:</w:t>
      </w:r>
    </w:p>
    <w:p w14:paraId="66889F30" w14:textId="0EA857FA" w:rsidR="00E45DA6" w:rsidRPr="00A56DD1" w:rsidRDefault="00E45DA6" w:rsidP="00E45DA6">
      <w:pPr>
        <w:pStyle w:val="NormalWeb"/>
        <w:numPr>
          <w:ilvl w:val="0"/>
          <w:numId w:val="1"/>
        </w:numPr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Introduction -- explain in your own words and </w:t>
      </w:r>
      <w:proofErr w:type="spellStart"/>
      <w:r w:rsidRPr="00A56DD1">
        <w:rPr>
          <w:sz w:val="22"/>
          <w:szCs w:val="22"/>
        </w:rPr>
        <w:t>and</w:t>
      </w:r>
      <w:proofErr w:type="spellEnd"/>
      <w:r w:rsidRPr="00A56DD1">
        <w:rPr>
          <w:sz w:val="22"/>
          <w:szCs w:val="22"/>
        </w:rPr>
        <w:t xml:space="preserve"> with appropriate references the larger topic of synthesizing music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Build on your experience on the sound quality of notes generated as single-frequency tones using sinusoidal signals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Explain example audio effects that you have already seen using amplitude modulation and frequency modulation (e.g. chirp signals)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You can also use ideas from the Introduction section in the lab assignment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Probably half of a page for this section.</w:t>
      </w:r>
    </w:p>
    <w:p w14:paraId="224FE8F4" w14:textId="5CCD6986" w:rsidR="00E45DA6" w:rsidRPr="00A56DD1" w:rsidRDefault="00E45DA6" w:rsidP="00E45DA6">
      <w:pPr>
        <w:pStyle w:val="NormalWeb"/>
        <w:numPr>
          <w:ilvl w:val="0"/>
          <w:numId w:val="1"/>
        </w:numPr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Overview -- explain in your own words and with appropriate references the general idea of frequency modulation sound synthesis, including mathematical models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You can also use ideas from the Overview section in the lab assignment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Not more than a page for this section.</w:t>
      </w:r>
    </w:p>
    <w:p w14:paraId="6EA89D6C" w14:textId="77777777" w:rsidR="00E45DA6" w:rsidRPr="00A56DD1" w:rsidRDefault="00E45DA6" w:rsidP="00E45DA6">
      <w:pPr>
        <w:pStyle w:val="NormalWeb"/>
        <w:numPr>
          <w:ilvl w:val="0"/>
          <w:numId w:val="1"/>
        </w:numPr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Warm-Up -- complete Section 3 Warm-Up in the lab assignment and explain your work in your own words and with appropriate references using sentences, equations, plots, </w:t>
      </w:r>
      <w:proofErr w:type="spellStart"/>
      <w:r w:rsidRPr="00A56DD1">
        <w:rPr>
          <w:sz w:val="22"/>
          <w:szCs w:val="22"/>
        </w:rPr>
        <w:t>Matlab</w:t>
      </w:r>
      <w:proofErr w:type="spellEnd"/>
      <w:r w:rsidRPr="00A56DD1">
        <w:rPr>
          <w:sz w:val="22"/>
          <w:szCs w:val="22"/>
        </w:rPr>
        <w:t xml:space="preserve"> code, etc.</w:t>
      </w:r>
    </w:p>
    <w:p w14:paraId="55AC2EB2" w14:textId="345185D3" w:rsidR="00E45DA6" w:rsidRPr="00A56DD1" w:rsidRDefault="00E45DA6" w:rsidP="00E45DA6">
      <w:pPr>
        <w:pStyle w:val="NormalWeb"/>
        <w:numPr>
          <w:ilvl w:val="0"/>
          <w:numId w:val="1"/>
        </w:numPr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FM Synthesis of Instrument Sounds -- complete Section 4 of the same name from </w:t>
      </w:r>
      <w:proofErr w:type="spellStart"/>
      <w:proofErr w:type="gramStart"/>
      <w:r w:rsidRPr="00A56DD1">
        <w:rPr>
          <w:sz w:val="22"/>
          <w:szCs w:val="22"/>
        </w:rPr>
        <w:t>te</w:t>
      </w:r>
      <w:proofErr w:type="spellEnd"/>
      <w:proofErr w:type="gramEnd"/>
      <w:r w:rsidRPr="00A56DD1">
        <w:rPr>
          <w:sz w:val="22"/>
          <w:szCs w:val="22"/>
        </w:rPr>
        <w:t xml:space="preserve"> lab assignment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 xml:space="preserve">Explain in your own words and with appropriate references using sentences, equations, plots, </w:t>
      </w:r>
      <w:proofErr w:type="spellStart"/>
      <w:r w:rsidRPr="00A56DD1">
        <w:rPr>
          <w:sz w:val="22"/>
          <w:szCs w:val="22"/>
        </w:rPr>
        <w:t>Matlab</w:t>
      </w:r>
      <w:proofErr w:type="spellEnd"/>
      <w:r w:rsidRPr="00A56DD1">
        <w:rPr>
          <w:sz w:val="22"/>
          <w:szCs w:val="22"/>
        </w:rPr>
        <w:t xml:space="preserve"> code, etc.</w:t>
      </w:r>
    </w:p>
    <w:p w14:paraId="4988433F" w14:textId="12695707" w:rsidR="00E45DA6" w:rsidRPr="00A56DD1" w:rsidRDefault="00E45DA6" w:rsidP="00E45DA6">
      <w:pPr>
        <w:pStyle w:val="NormalWeb"/>
        <w:numPr>
          <w:ilvl w:val="0"/>
          <w:numId w:val="1"/>
        </w:numPr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Conclusion -- draw conclusions from your work and explanations in the earlier sections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Probably half of a page for this section.</w:t>
      </w:r>
    </w:p>
    <w:p w14:paraId="0B88A6E6" w14:textId="77777777" w:rsidR="00E45DA6" w:rsidRPr="00A56DD1" w:rsidRDefault="00E45DA6" w:rsidP="00F80F42">
      <w:pPr>
        <w:pStyle w:val="NormalWeb"/>
        <w:spacing w:before="12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Please read the guidelines for mini-project </w:t>
      </w:r>
      <w:proofErr w:type="spellStart"/>
      <w:r w:rsidRPr="00A56DD1">
        <w:rPr>
          <w:sz w:val="22"/>
          <w:szCs w:val="22"/>
        </w:rPr>
        <w:t>writeups</w:t>
      </w:r>
      <w:proofErr w:type="spellEnd"/>
      <w:r w:rsidRPr="00A56DD1">
        <w:rPr>
          <w:sz w:val="22"/>
          <w:szCs w:val="22"/>
        </w:rPr>
        <w:t xml:space="preserve"> on the homework page at</w:t>
      </w:r>
    </w:p>
    <w:p w14:paraId="14778552" w14:textId="77777777" w:rsidR="00E45DA6" w:rsidRPr="00A56DD1" w:rsidRDefault="009176A7" w:rsidP="00F80F42">
      <w:pPr>
        <w:pStyle w:val="NormalWeb"/>
        <w:spacing w:before="60" w:beforeAutospacing="0" w:after="120" w:afterAutospacing="0" w:line="300" w:lineRule="auto"/>
        <w:jc w:val="center"/>
        <w:rPr>
          <w:sz w:val="22"/>
          <w:szCs w:val="22"/>
        </w:rPr>
      </w:pPr>
      <w:hyperlink r:id="rId6" w:history="1">
        <w:r w:rsidR="00E45DA6" w:rsidRPr="00A56DD1">
          <w:rPr>
            <w:rStyle w:val="Hyperlink"/>
            <w:color w:val="auto"/>
            <w:sz w:val="22"/>
            <w:szCs w:val="22"/>
          </w:rPr>
          <w:t>http://users.ece.utexas.edu/~bevans/courses/signals/homework/index.html</w:t>
        </w:r>
      </w:hyperlink>
    </w:p>
    <w:p w14:paraId="4842645E" w14:textId="11BFCD00" w:rsidR="00E45DA6" w:rsidRPr="00A56DD1" w:rsidRDefault="00E45DA6" w:rsidP="00E45DA6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This mini-project report is something that you </w:t>
      </w:r>
      <w:r w:rsidR="00F80F42">
        <w:rPr>
          <w:sz w:val="22"/>
          <w:szCs w:val="22"/>
        </w:rPr>
        <w:t>show at</w:t>
      </w:r>
      <w:r w:rsidRPr="00A56DD1">
        <w:rPr>
          <w:sz w:val="22"/>
          <w:szCs w:val="22"/>
        </w:rPr>
        <w:t xml:space="preserve"> interviews as an example of your work.</w:t>
      </w:r>
    </w:p>
    <w:p w14:paraId="3611523A" w14:textId="77777777" w:rsidR="002152F6" w:rsidRPr="00A56DD1" w:rsidRDefault="002152F6" w:rsidP="00A56DD1">
      <w:pPr>
        <w:rPr>
          <w:sz w:val="22"/>
          <w:szCs w:val="22"/>
        </w:rPr>
      </w:pPr>
    </w:p>
    <w:p w14:paraId="33D6F0E6" w14:textId="4E3158DC" w:rsidR="006358C1" w:rsidRPr="00A56DD1" w:rsidRDefault="006358C1" w:rsidP="00F80F42">
      <w:pPr>
        <w:spacing w:after="120"/>
        <w:rPr>
          <w:rFonts w:ascii="Times New Roman" w:hAnsi="Times New Roman" w:cs="Times New Roman"/>
          <w:sz w:val="22"/>
          <w:szCs w:val="22"/>
          <w:u w:val="single"/>
        </w:rPr>
      </w:pPr>
      <w:r w:rsidRPr="00A56DD1">
        <w:rPr>
          <w:rFonts w:ascii="Times New Roman" w:hAnsi="Times New Roman" w:cs="Times New Roman"/>
          <w:sz w:val="22"/>
          <w:szCs w:val="22"/>
          <w:u w:val="single"/>
        </w:rPr>
        <w:t>Problem 3.2</w:t>
      </w:r>
    </w:p>
    <w:p w14:paraId="5E2EFEE4" w14:textId="1B600D4B" w:rsidR="006358C1" w:rsidRPr="00A56DD1" w:rsidRDefault="006358C1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When the problem asks to draw a spectrogram by hand, you may use the </w:t>
      </w:r>
      <w:proofErr w:type="spellStart"/>
      <w:r w:rsidRPr="00A56DD1">
        <w:rPr>
          <w:sz w:val="22"/>
          <w:szCs w:val="22"/>
        </w:rPr>
        <w:t>spectogram</w:t>
      </w:r>
      <w:proofErr w:type="spellEnd"/>
      <w:r w:rsidRPr="00A56DD1">
        <w:rPr>
          <w:sz w:val="22"/>
          <w:szCs w:val="22"/>
        </w:rPr>
        <w:t xml:space="preserve"> function in </w:t>
      </w:r>
      <w:proofErr w:type="spellStart"/>
      <w:r w:rsidRPr="00A56DD1">
        <w:rPr>
          <w:sz w:val="22"/>
          <w:szCs w:val="22"/>
        </w:rPr>
        <w:t>Matlab</w:t>
      </w:r>
      <w:proofErr w:type="spellEnd"/>
      <w:r w:rsidRPr="00A56DD1">
        <w:rPr>
          <w:sz w:val="22"/>
          <w:szCs w:val="22"/>
        </w:rPr>
        <w:t xml:space="preserve"> instead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However, please compute the formula for the instantaneous frequency to allow you to check against what the spectrogram is showing.</w:t>
      </w:r>
    </w:p>
    <w:p w14:paraId="4BF54C9D" w14:textId="2F732A1F" w:rsidR="006358C1" w:rsidRPr="00A56DD1" w:rsidRDefault="006358C1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For problem 3.2 on mini-project #1, the signa</w:t>
      </w:r>
      <w:r w:rsidR="00F80F42">
        <w:rPr>
          <w:sz w:val="22"/>
          <w:szCs w:val="22"/>
        </w:rPr>
        <w:t>l duration is 1.35</w:t>
      </w:r>
      <w:r w:rsidRPr="00A56DD1">
        <w:rPr>
          <w:sz w:val="22"/>
          <w:szCs w:val="22"/>
        </w:rPr>
        <w:t>s</w:t>
      </w:r>
      <w:r w:rsidR="00F80F42">
        <w:rPr>
          <w:sz w:val="22"/>
          <w:szCs w:val="22"/>
        </w:rPr>
        <w:t>,</w:t>
      </w:r>
      <w:r w:rsidRPr="00A56DD1">
        <w:rPr>
          <w:sz w:val="22"/>
          <w:szCs w:val="22"/>
        </w:rPr>
        <w:t xml:space="preserve"> which corresponds to 10800 samples (i.e. 8000 samples/s times 1.35 s = 10800 samples).</w:t>
      </w:r>
    </w:p>
    <w:p w14:paraId="1C89106F" w14:textId="77777777" w:rsidR="006358C1" w:rsidRPr="00A56DD1" w:rsidRDefault="006358C1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Using a large block size for the spectrogram, such as 8000, would only allow a couple of blocks to be used for the spectrogram.</w:t>
      </w:r>
    </w:p>
    <w:p w14:paraId="51482D4B" w14:textId="77777777" w:rsidR="006358C1" w:rsidRPr="00A56DD1" w:rsidRDefault="006358C1" w:rsidP="00A56DD1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You can increase the duration of the signal according to the block size chosen.</w:t>
      </w:r>
    </w:p>
    <w:p w14:paraId="60E8CDE0" w14:textId="432E060E" w:rsidR="006358C1" w:rsidRPr="00A56DD1" w:rsidRDefault="006358C1" w:rsidP="00565139">
      <w:pPr>
        <w:pStyle w:val="NormalWeb"/>
        <w:spacing w:before="0" w:beforeAutospacing="0" w:after="24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Additional comments are given below for parts (a) and (c).</w:t>
      </w:r>
    </w:p>
    <w:p w14:paraId="518C3A02" w14:textId="30AB818A" w:rsidR="00E45DA6" w:rsidRPr="00A56DD1" w:rsidRDefault="00975677" w:rsidP="00C112E2">
      <w:pPr>
        <w:spacing w:after="120"/>
        <w:rPr>
          <w:rFonts w:ascii="Times New Roman" w:hAnsi="Times New Roman" w:cs="Times New Roman"/>
          <w:sz w:val="22"/>
          <w:szCs w:val="22"/>
          <w:u w:val="single"/>
        </w:rPr>
      </w:pPr>
      <w:r w:rsidRPr="00A56DD1">
        <w:rPr>
          <w:rFonts w:ascii="Times New Roman" w:hAnsi="Times New Roman" w:cs="Times New Roman"/>
          <w:sz w:val="22"/>
          <w:szCs w:val="22"/>
          <w:u w:val="single"/>
        </w:rPr>
        <w:lastRenderedPageBreak/>
        <w:t>Problem 3.2(a)</w:t>
      </w:r>
    </w:p>
    <w:p w14:paraId="074B95E3" w14:textId="1F15C67F" w:rsidR="00975677" w:rsidRPr="00A56DD1" w:rsidRDefault="00975677" w:rsidP="00975677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 xml:space="preserve">Here is my code for problem 3.2(a) using the </w:t>
      </w:r>
      <w:r w:rsidR="00804BAA">
        <w:rPr>
          <w:sz w:val="22"/>
          <w:szCs w:val="22"/>
        </w:rPr>
        <w:t>default signal duration of 1.35</w:t>
      </w:r>
      <w:r w:rsidRPr="00A56DD1">
        <w:rPr>
          <w:sz w:val="22"/>
          <w:szCs w:val="22"/>
        </w:rPr>
        <w:t>s</w:t>
      </w:r>
      <w:r w:rsidR="007446F7"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I used a block size of 256</w:t>
      </w:r>
      <w:r w:rsidR="006358C1" w:rsidRPr="00A56DD1">
        <w:rPr>
          <w:sz w:val="22"/>
          <w:szCs w:val="22"/>
        </w:rPr>
        <w:t xml:space="preserve"> for the spectrogram</w:t>
      </w:r>
      <w:r w:rsidR="00804BAA">
        <w:rPr>
          <w:sz w:val="22"/>
          <w:szCs w:val="22"/>
        </w:rPr>
        <w:t>. </w:t>
      </w:r>
      <w:r w:rsidRPr="00A56DD1">
        <w:rPr>
          <w:sz w:val="22"/>
          <w:szCs w:val="22"/>
        </w:rPr>
        <w:t xml:space="preserve">A block size of 128 </w:t>
      </w:r>
      <w:r w:rsidR="00804BAA">
        <w:rPr>
          <w:sz w:val="22"/>
          <w:szCs w:val="22"/>
        </w:rPr>
        <w:t>and 512 also work. </w:t>
      </w:r>
      <w:r w:rsidRPr="00A56DD1">
        <w:rPr>
          <w:sz w:val="22"/>
          <w:szCs w:val="22"/>
        </w:rPr>
        <w:t>For block sizes larger than 512, I would need to increase the signal duration by the same factor.</w:t>
      </w:r>
      <w:r w:rsidR="00804BAA">
        <w:rPr>
          <w:sz w:val="22"/>
          <w:szCs w:val="22"/>
        </w:rPr>
        <w:t xml:space="preserve"> </w:t>
      </w:r>
      <w:proofErr w:type="gramStart"/>
      <w:r w:rsidR="006358C1" w:rsidRPr="00A56DD1">
        <w:rPr>
          <w:sz w:val="22"/>
          <w:szCs w:val="22"/>
        </w:rPr>
        <w:t>More on that approach in the hint for Problem 3.2(c).</w:t>
      </w:r>
      <w:proofErr w:type="gramEnd"/>
    </w:p>
    <w:p w14:paraId="4DBFD701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79C1CFF2" w14:textId="77777777" w:rsidR="00975677" w:rsidRPr="00A56DD1" w:rsidRDefault="00975677" w:rsidP="006358C1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A56DD1">
        <w:rPr>
          <w:sz w:val="22"/>
          <w:szCs w:val="22"/>
        </w:rPr>
        <w:t>% Mini-Project #1</w:t>
      </w:r>
      <w:r w:rsidRPr="00A56DD1">
        <w:rPr>
          <w:sz w:val="22"/>
          <w:szCs w:val="22"/>
        </w:rPr>
        <w:br/>
        <w:t>% Problem 3.2(a)</w:t>
      </w:r>
      <w:r w:rsidRPr="00A56DD1">
        <w:rPr>
          <w:sz w:val="22"/>
          <w:szCs w:val="22"/>
        </w:rPr>
        <w:br/>
        <w:t>% N = block size for spectrogram.</w:t>
      </w:r>
      <w:r w:rsidRPr="00A56DD1">
        <w:rPr>
          <w:sz w:val="22"/>
          <w:szCs w:val="22"/>
        </w:rPr>
        <w:br/>
        <w:t xml:space="preserve">% Frequency resolution is 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 xml:space="preserve"> / N.</w:t>
      </w:r>
      <w:r w:rsidRPr="00A56DD1">
        <w:rPr>
          <w:sz w:val="22"/>
          <w:szCs w:val="22"/>
        </w:rPr>
        <w:br/>
        <w:t>% Using a larger block size means</w:t>
      </w:r>
      <w:r w:rsidRPr="00A56DD1">
        <w:rPr>
          <w:sz w:val="22"/>
          <w:szCs w:val="22"/>
        </w:rPr>
        <w:br/>
        <w:t>% that we'll need more samples for</w:t>
      </w:r>
      <w:r w:rsidRPr="00A56DD1">
        <w:rPr>
          <w:sz w:val="22"/>
          <w:szCs w:val="22"/>
        </w:rPr>
        <w:br/>
        <w:t xml:space="preserve">% the signal (i.e., increase </w:t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>).</w:t>
      </w:r>
      <w:r w:rsidRPr="00A56DD1">
        <w:rPr>
          <w:sz w:val="22"/>
          <w:szCs w:val="22"/>
        </w:rPr>
        <w:br/>
      </w:r>
      <w:proofErr w:type="spellStart"/>
      <w:proofErr w:type="gramStart"/>
      <w:r w:rsidRPr="00A56DD1">
        <w:rPr>
          <w:sz w:val="22"/>
          <w:szCs w:val="22"/>
        </w:rPr>
        <w:t>fs</w:t>
      </w:r>
      <w:proofErr w:type="spellEnd"/>
      <w:proofErr w:type="gramEnd"/>
      <w:r w:rsidRPr="00A56DD1">
        <w:rPr>
          <w:sz w:val="22"/>
          <w:szCs w:val="22"/>
        </w:rPr>
        <w:t xml:space="preserve"> = 8000;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Ts</w:t>
      </w:r>
      <w:proofErr w:type="spellEnd"/>
      <w:r w:rsidRPr="00A56DD1">
        <w:rPr>
          <w:sz w:val="22"/>
          <w:szCs w:val="22"/>
        </w:rPr>
        <w:t xml:space="preserve"> = 1/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 xml:space="preserve"> = 1.35;</w:t>
      </w:r>
      <w:r w:rsidRPr="00A56DD1">
        <w:rPr>
          <w:sz w:val="22"/>
          <w:szCs w:val="22"/>
        </w:rPr>
        <w:br/>
        <w:t xml:space="preserve">t = 0 : </w:t>
      </w:r>
      <w:proofErr w:type="spellStart"/>
      <w:r w:rsidRPr="00A56DD1">
        <w:rPr>
          <w:sz w:val="22"/>
          <w:szCs w:val="22"/>
        </w:rPr>
        <w:t>Ts</w:t>
      </w:r>
      <w:proofErr w:type="spellEnd"/>
      <w:r w:rsidRPr="00A56DD1">
        <w:rPr>
          <w:sz w:val="22"/>
          <w:szCs w:val="22"/>
        </w:rPr>
        <w:t xml:space="preserve"> : </w:t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  <w:t>f0 = 900;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fm</w:t>
      </w:r>
      <w:proofErr w:type="spellEnd"/>
      <w:r w:rsidRPr="00A56DD1">
        <w:rPr>
          <w:sz w:val="22"/>
          <w:szCs w:val="22"/>
        </w:rPr>
        <w:t xml:space="preserve"> = 3;</w:t>
      </w:r>
      <w:r w:rsidRPr="00A56DD1">
        <w:rPr>
          <w:sz w:val="22"/>
          <w:szCs w:val="22"/>
        </w:rPr>
        <w:br/>
        <w:t>B = 200;</w:t>
      </w:r>
      <w:r w:rsidRPr="00A56DD1">
        <w:rPr>
          <w:sz w:val="22"/>
          <w:szCs w:val="22"/>
        </w:rPr>
        <w:br/>
        <w:t xml:space="preserve">x = </w:t>
      </w:r>
      <w:proofErr w:type="spellStart"/>
      <w:r w:rsidRPr="00A56DD1">
        <w:rPr>
          <w:sz w:val="22"/>
          <w:szCs w:val="22"/>
        </w:rPr>
        <w:t>cos</w:t>
      </w:r>
      <w:proofErr w:type="spellEnd"/>
      <w:r w:rsidRPr="00A56DD1">
        <w:rPr>
          <w:sz w:val="22"/>
          <w:szCs w:val="22"/>
        </w:rPr>
        <w:t>(2*pi*f0*t + B*sin(2*pi*</w:t>
      </w:r>
      <w:proofErr w:type="spellStart"/>
      <w:r w:rsidRPr="00A56DD1">
        <w:rPr>
          <w:sz w:val="22"/>
          <w:szCs w:val="22"/>
        </w:rPr>
        <w:t>fm</w:t>
      </w:r>
      <w:proofErr w:type="spellEnd"/>
      <w:r w:rsidRPr="00A56DD1">
        <w:rPr>
          <w:sz w:val="22"/>
          <w:szCs w:val="22"/>
        </w:rPr>
        <w:t>*t));</w:t>
      </w:r>
      <w:r w:rsidRPr="00A56DD1">
        <w:rPr>
          <w:sz w:val="22"/>
          <w:szCs w:val="22"/>
        </w:rPr>
        <w:br/>
        <w:t>N = 256;</w:t>
      </w:r>
      <w:r w:rsidRPr="00A56DD1">
        <w:rPr>
          <w:sz w:val="22"/>
          <w:szCs w:val="22"/>
        </w:rPr>
        <w:br/>
        <w:t xml:space="preserve">spectrogram(x, hamming(N), N/2, N, 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>, '</w:t>
      </w:r>
      <w:proofErr w:type="spellStart"/>
      <w:r w:rsidRPr="00A56DD1">
        <w:rPr>
          <w:sz w:val="22"/>
          <w:szCs w:val="22"/>
        </w:rPr>
        <w:t>yaxis</w:t>
      </w:r>
      <w:proofErr w:type="spellEnd"/>
      <w:r w:rsidRPr="00A56DD1">
        <w:rPr>
          <w:sz w:val="22"/>
          <w:szCs w:val="22"/>
        </w:rPr>
        <w:t>');</w:t>
      </w:r>
    </w:p>
    <w:p w14:paraId="6DF46C29" w14:textId="77777777" w:rsidR="006358C1" w:rsidRDefault="006358C1" w:rsidP="006358C1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66B4CC2" w14:textId="709B1BE1" w:rsidR="007C562C" w:rsidRDefault="007C562C" w:rsidP="006358C1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You can also use the approach described below for Problem 3.2(c) with </w:t>
      </w:r>
      <w:proofErr w:type="spellStart"/>
      <w:r w:rsidRPr="00A56DD1">
        <w:rPr>
          <w:sz w:val="22"/>
          <w:szCs w:val="22"/>
        </w:rPr>
        <w:t>f</w:t>
      </w:r>
      <w:r w:rsidRPr="00A56DD1">
        <w:rPr>
          <w:sz w:val="22"/>
          <w:szCs w:val="22"/>
          <w:vertAlign w:val="subscript"/>
        </w:rPr>
        <w:t>m</w:t>
      </w:r>
      <w:proofErr w:type="spellEnd"/>
      <w:r w:rsidRPr="00A56DD1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= 3</w:t>
      </w:r>
      <w:r w:rsidRPr="00A56DD1">
        <w:rPr>
          <w:sz w:val="22"/>
          <w:szCs w:val="22"/>
        </w:rPr>
        <w:t xml:space="preserve"> Hz</w:t>
      </w:r>
      <w:r>
        <w:rPr>
          <w:sz w:val="22"/>
          <w:szCs w:val="22"/>
        </w:rPr>
        <w:t>.</w:t>
      </w:r>
    </w:p>
    <w:p w14:paraId="2D6C71FD" w14:textId="77777777" w:rsidR="007C562C" w:rsidRPr="00A56DD1" w:rsidRDefault="007C562C" w:rsidP="006358C1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AC78615" w14:textId="5F95184C" w:rsidR="006358C1" w:rsidRPr="00A56DD1" w:rsidRDefault="006358C1" w:rsidP="00C112E2">
      <w:pPr>
        <w:spacing w:after="120"/>
        <w:rPr>
          <w:rFonts w:ascii="Times New Roman" w:hAnsi="Times New Roman" w:cs="Times New Roman"/>
          <w:sz w:val="22"/>
          <w:szCs w:val="22"/>
          <w:u w:val="single"/>
        </w:rPr>
      </w:pPr>
      <w:r w:rsidRPr="00A56DD1">
        <w:rPr>
          <w:rFonts w:ascii="Times New Roman" w:hAnsi="Times New Roman" w:cs="Times New Roman"/>
          <w:sz w:val="22"/>
          <w:szCs w:val="22"/>
          <w:u w:val="single"/>
        </w:rPr>
        <w:t>Problem 3.2(c)</w:t>
      </w:r>
    </w:p>
    <w:p w14:paraId="30CC7630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For mini-project #1 problem 3.2(c), we can see the harmonic structure in the signal by generating a longer duration signal and using a larger block size for the spectrogram.</w:t>
      </w:r>
    </w:p>
    <w:p w14:paraId="2EDEECB9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I'm appending my code for problem 3.2(c) to plot the corresponding spectrogram.</w:t>
      </w:r>
    </w:p>
    <w:p w14:paraId="392C5484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If you zoom into the spectrogram, either manually by clicking the magnifying glass icon and the sweeping a rectangular region to expand or by using</w:t>
      </w:r>
    </w:p>
    <w:p w14:paraId="74B32796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proofErr w:type="spellStart"/>
      <w:proofErr w:type="gramStart"/>
      <w:r w:rsidRPr="00A56DD1">
        <w:rPr>
          <w:sz w:val="22"/>
          <w:szCs w:val="22"/>
        </w:rPr>
        <w:t>ylim</w:t>
      </w:r>
      <w:proofErr w:type="spellEnd"/>
      <w:proofErr w:type="gramEnd"/>
      <w:r w:rsidRPr="00A56DD1">
        <w:rPr>
          <w:sz w:val="22"/>
          <w:szCs w:val="22"/>
        </w:rPr>
        <w:t>( [0.8 1] )</w:t>
      </w:r>
    </w:p>
    <w:p w14:paraId="1802AB51" w14:textId="297DB479" w:rsidR="006358C1" w:rsidRPr="00A56DD1" w:rsidRDefault="00AA24E8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>
        <w:rPr>
          <w:sz w:val="22"/>
          <w:szCs w:val="22"/>
        </w:rPr>
        <w:t>Y</w:t>
      </w:r>
      <w:r w:rsidR="006358C1" w:rsidRPr="00A56DD1">
        <w:rPr>
          <w:sz w:val="22"/>
          <w:szCs w:val="22"/>
        </w:rPr>
        <w:t>ou'll see harmonics shown by bright yellow lines at f</w:t>
      </w:r>
      <w:r w:rsidR="006358C1" w:rsidRPr="00A56DD1">
        <w:rPr>
          <w:sz w:val="22"/>
          <w:szCs w:val="22"/>
          <w:vertAlign w:val="subscript"/>
        </w:rPr>
        <w:t>0</w:t>
      </w:r>
      <w:r w:rsidR="006358C1" w:rsidRPr="00A56DD1">
        <w:rPr>
          <w:sz w:val="22"/>
          <w:szCs w:val="22"/>
        </w:rPr>
        <w:t xml:space="preserve"> = 900 Hz, f</w:t>
      </w:r>
      <w:r w:rsidR="006358C1" w:rsidRPr="00A56DD1">
        <w:rPr>
          <w:sz w:val="22"/>
          <w:szCs w:val="22"/>
          <w:vertAlign w:val="subscript"/>
        </w:rPr>
        <w:t>0</w:t>
      </w:r>
      <w:r w:rsidR="006358C1" w:rsidRPr="00A56DD1">
        <w:rPr>
          <w:sz w:val="22"/>
          <w:szCs w:val="22"/>
        </w:rPr>
        <w:t xml:space="preserve"> + </w:t>
      </w:r>
      <w:proofErr w:type="spellStart"/>
      <w:r w:rsidR="006358C1" w:rsidRPr="00A56DD1">
        <w:rPr>
          <w:sz w:val="22"/>
          <w:szCs w:val="22"/>
        </w:rPr>
        <w:t>f</w:t>
      </w:r>
      <w:r w:rsidR="006358C1" w:rsidRPr="00A56DD1">
        <w:rPr>
          <w:sz w:val="22"/>
          <w:szCs w:val="22"/>
          <w:vertAlign w:val="subscript"/>
        </w:rPr>
        <w:t>m</w:t>
      </w:r>
      <w:proofErr w:type="spellEnd"/>
      <w:r w:rsidR="006358C1" w:rsidRPr="00A56DD1">
        <w:rPr>
          <w:sz w:val="22"/>
          <w:szCs w:val="22"/>
          <w:vertAlign w:val="subscript"/>
        </w:rPr>
        <w:t xml:space="preserve"> </w:t>
      </w:r>
      <w:r w:rsidR="006358C1" w:rsidRPr="00A56DD1">
        <w:rPr>
          <w:sz w:val="22"/>
          <w:szCs w:val="22"/>
        </w:rPr>
        <w:t>= 930 Hz, f</w:t>
      </w:r>
      <w:r w:rsidR="006358C1" w:rsidRPr="00A56DD1">
        <w:rPr>
          <w:sz w:val="22"/>
          <w:szCs w:val="22"/>
          <w:vertAlign w:val="subscript"/>
        </w:rPr>
        <w:t>0</w:t>
      </w:r>
      <w:r w:rsidR="006358C1" w:rsidRPr="00A56DD1">
        <w:rPr>
          <w:sz w:val="22"/>
          <w:szCs w:val="22"/>
        </w:rPr>
        <w:t xml:space="preserve"> - </w:t>
      </w:r>
      <w:proofErr w:type="spellStart"/>
      <w:r w:rsidR="006358C1" w:rsidRPr="00A56DD1">
        <w:rPr>
          <w:sz w:val="22"/>
          <w:szCs w:val="22"/>
        </w:rPr>
        <w:t>f</w:t>
      </w:r>
      <w:r w:rsidR="006358C1" w:rsidRPr="00A56DD1">
        <w:rPr>
          <w:sz w:val="22"/>
          <w:szCs w:val="22"/>
          <w:vertAlign w:val="subscript"/>
        </w:rPr>
        <w:t>m</w:t>
      </w:r>
      <w:proofErr w:type="spellEnd"/>
      <w:r w:rsidR="006358C1" w:rsidRPr="00A56DD1">
        <w:rPr>
          <w:sz w:val="22"/>
          <w:szCs w:val="22"/>
          <w:vertAlign w:val="subscript"/>
        </w:rPr>
        <w:t xml:space="preserve"> </w:t>
      </w:r>
      <w:r w:rsidR="006358C1" w:rsidRPr="00A56DD1">
        <w:rPr>
          <w:sz w:val="22"/>
          <w:szCs w:val="22"/>
        </w:rPr>
        <w:t>= 870 Hz, etc</w:t>
      </w:r>
      <w:r w:rsidR="007446F7">
        <w:rPr>
          <w:sz w:val="22"/>
          <w:szCs w:val="22"/>
        </w:rPr>
        <w:t xml:space="preserve">. </w:t>
      </w:r>
      <w:r w:rsidR="006358C1" w:rsidRPr="00A56DD1">
        <w:rPr>
          <w:sz w:val="22"/>
          <w:szCs w:val="22"/>
        </w:rPr>
        <w:t xml:space="preserve">Here, </w:t>
      </w:r>
      <w:proofErr w:type="spellStart"/>
      <w:r w:rsidR="006358C1" w:rsidRPr="00A56DD1">
        <w:rPr>
          <w:sz w:val="22"/>
          <w:szCs w:val="22"/>
        </w:rPr>
        <w:t>f</w:t>
      </w:r>
      <w:r w:rsidR="006358C1" w:rsidRPr="00A56DD1">
        <w:rPr>
          <w:sz w:val="22"/>
          <w:szCs w:val="22"/>
          <w:vertAlign w:val="subscript"/>
        </w:rPr>
        <w:t>m</w:t>
      </w:r>
      <w:proofErr w:type="spellEnd"/>
      <w:r w:rsidR="006358C1" w:rsidRPr="00A56DD1">
        <w:rPr>
          <w:sz w:val="22"/>
          <w:szCs w:val="22"/>
          <w:vertAlign w:val="subscript"/>
        </w:rPr>
        <w:t xml:space="preserve"> </w:t>
      </w:r>
      <w:r w:rsidR="006358C1" w:rsidRPr="00A56DD1">
        <w:rPr>
          <w:sz w:val="22"/>
          <w:szCs w:val="22"/>
        </w:rPr>
        <w:t>= 30 Hz.</w:t>
      </w:r>
    </w:p>
    <w:p w14:paraId="397305C9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That is, you're seeing harmonics of 30 Hz plus an offset of 900 Hz.</w:t>
      </w:r>
    </w:p>
    <w:p w14:paraId="0CB1D52D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You can try out other values of f</w:t>
      </w:r>
      <w:r w:rsidRPr="00A56DD1">
        <w:rPr>
          <w:sz w:val="22"/>
          <w:szCs w:val="22"/>
          <w:vertAlign w:val="subscript"/>
        </w:rPr>
        <w:t>0</w:t>
      </w:r>
      <w:r w:rsidRPr="00A56DD1">
        <w:rPr>
          <w:sz w:val="22"/>
          <w:szCs w:val="22"/>
        </w:rPr>
        <w:t xml:space="preserve"> and f</w:t>
      </w:r>
      <w:r w:rsidRPr="00A56DD1">
        <w:rPr>
          <w:sz w:val="22"/>
          <w:szCs w:val="22"/>
          <w:vertAlign w:val="subscript"/>
        </w:rPr>
        <w:t>m</w:t>
      </w:r>
      <w:r w:rsidRPr="00A56DD1">
        <w:rPr>
          <w:sz w:val="22"/>
          <w:szCs w:val="22"/>
        </w:rPr>
        <w:t>.</w:t>
      </w:r>
    </w:p>
    <w:p w14:paraId="292E4E5A" w14:textId="77777777" w:rsidR="006358C1" w:rsidRPr="00A56DD1" w:rsidRDefault="006358C1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1D4BDB11" w14:textId="77777777" w:rsidR="006358C1" w:rsidRPr="00A56DD1" w:rsidRDefault="006358C1" w:rsidP="00A56DD1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A56DD1">
        <w:rPr>
          <w:sz w:val="22"/>
          <w:szCs w:val="22"/>
        </w:rPr>
        <w:t>% Mini-Project #1</w:t>
      </w:r>
      <w:r w:rsidRPr="00A56DD1">
        <w:rPr>
          <w:sz w:val="22"/>
          <w:szCs w:val="22"/>
        </w:rPr>
        <w:br/>
        <w:t>% Problem 3.2(c)</w:t>
      </w:r>
      <w:r w:rsidRPr="00A56DD1">
        <w:rPr>
          <w:sz w:val="22"/>
          <w:szCs w:val="22"/>
        </w:rPr>
        <w:br/>
        <w:t>% N = block size for spectrogram.</w:t>
      </w:r>
      <w:r w:rsidRPr="00A56DD1">
        <w:rPr>
          <w:sz w:val="22"/>
          <w:szCs w:val="22"/>
        </w:rPr>
        <w:br/>
        <w:t xml:space="preserve">% Frequency resolution is 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 xml:space="preserve"> / N.</w:t>
      </w:r>
      <w:r w:rsidRPr="00A56DD1">
        <w:rPr>
          <w:sz w:val="22"/>
          <w:szCs w:val="22"/>
        </w:rPr>
        <w:br/>
        <w:t>% Using a larger block size means</w:t>
      </w:r>
      <w:r w:rsidRPr="00A56DD1">
        <w:rPr>
          <w:sz w:val="22"/>
          <w:szCs w:val="22"/>
        </w:rPr>
        <w:br/>
        <w:t>% that we'll need more samples for</w:t>
      </w:r>
      <w:r w:rsidRPr="00A56DD1">
        <w:rPr>
          <w:sz w:val="22"/>
          <w:szCs w:val="22"/>
        </w:rPr>
        <w:br/>
        <w:t xml:space="preserve">% the signal (i.e., increase </w:t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>).</w:t>
      </w:r>
      <w:r w:rsidRPr="00A56DD1">
        <w:rPr>
          <w:sz w:val="22"/>
          <w:szCs w:val="22"/>
        </w:rPr>
        <w:br/>
      </w:r>
      <w:proofErr w:type="gramStart"/>
      <w:r w:rsidRPr="00A56DD1">
        <w:rPr>
          <w:sz w:val="22"/>
          <w:szCs w:val="22"/>
        </w:rPr>
        <w:t xml:space="preserve">% </w:t>
      </w:r>
      <w:proofErr w:type="spellStart"/>
      <w:r w:rsidRPr="00A56DD1">
        <w:rPr>
          <w:sz w:val="22"/>
          <w:szCs w:val="22"/>
        </w:rPr>
        <w:t>Ninc</w:t>
      </w:r>
      <w:proofErr w:type="spellEnd"/>
      <w:r w:rsidRPr="00A56DD1">
        <w:rPr>
          <w:sz w:val="22"/>
          <w:szCs w:val="22"/>
        </w:rPr>
        <w:t xml:space="preserve"> the factor to increase both</w:t>
      </w:r>
      <w:r w:rsidRPr="00A56DD1">
        <w:rPr>
          <w:sz w:val="22"/>
          <w:szCs w:val="22"/>
        </w:rPr>
        <w:br/>
        <w:t xml:space="preserve">% </w:t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 xml:space="preserve"> and N for the analysis.</w:t>
      </w:r>
      <w:proofErr w:type="gramEnd"/>
      <w:r w:rsidRPr="00A56DD1">
        <w:rPr>
          <w:sz w:val="22"/>
          <w:szCs w:val="22"/>
        </w:rPr>
        <w:br/>
      </w:r>
      <w:proofErr w:type="spellStart"/>
      <w:proofErr w:type="gramStart"/>
      <w:r w:rsidRPr="00A56DD1">
        <w:rPr>
          <w:sz w:val="22"/>
          <w:szCs w:val="22"/>
        </w:rPr>
        <w:t>fs</w:t>
      </w:r>
      <w:proofErr w:type="spellEnd"/>
      <w:proofErr w:type="gramEnd"/>
      <w:r w:rsidRPr="00A56DD1">
        <w:rPr>
          <w:sz w:val="22"/>
          <w:szCs w:val="22"/>
        </w:rPr>
        <w:t xml:space="preserve"> = 8000;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Ts</w:t>
      </w:r>
      <w:proofErr w:type="spellEnd"/>
      <w:r w:rsidRPr="00A56DD1">
        <w:rPr>
          <w:sz w:val="22"/>
          <w:szCs w:val="22"/>
        </w:rPr>
        <w:t xml:space="preserve"> = 1/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Ninc</w:t>
      </w:r>
      <w:proofErr w:type="spellEnd"/>
      <w:r w:rsidRPr="00A56DD1">
        <w:rPr>
          <w:sz w:val="22"/>
          <w:szCs w:val="22"/>
        </w:rPr>
        <w:t xml:space="preserve"> = 32;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 xml:space="preserve"> = 1.35*</w:t>
      </w:r>
      <w:proofErr w:type="spellStart"/>
      <w:r w:rsidRPr="00A56DD1">
        <w:rPr>
          <w:sz w:val="22"/>
          <w:szCs w:val="22"/>
        </w:rPr>
        <w:t>Ninc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  <w:t xml:space="preserve">t = 0 : </w:t>
      </w:r>
      <w:proofErr w:type="spellStart"/>
      <w:r w:rsidRPr="00A56DD1">
        <w:rPr>
          <w:sz w:val="22"/>
          <w:szCs w:val="22"/>
        </w:rPr>
        <w:t>Ts</w:t>
      </w:r>
      <w:proofErr w:type="spellEnd"/>
      <w:r w:rsidRPr="00A56DD1">
        <w:rPr>
          <w:sz w:val="22"/>
          <w:szCs w:val="22"/>
        </w:rPr>
        <w:t xml:space="preserve"> : </w:t>
      </w:r>
      <w:proofErr w:type="spellStart"/>
      <w:r w:rsidRPr="00A56DD1">
        <w:rPr>
          <w:sz w:val="22"/>
          <w:szCs w:val="22"/>
        </w:rPr>
        <w:t>tmax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  <w:t>f0 = 900;</w:t>
      </w:r>
      <w:r w:rsidRPr="00A56DD1">
        <w:rPr>
          <w:sz w:val="22"/>
          <w:szCs w:val="22"/>
        </w:rPr>
        <w:br/>
      </w:r>
      <w:proofErr w:type="spellStart"/>
      <w:r w:rsidRPr="00A56DD1">
        <w:rPr>
          <w:sz w:val="22"/>
          <w:szCs w:val="22"/>
        </w:rPr>
        <w:t>fm</w:t>
      </w:r>
      <w:proofErr w:type="spellEnd"/>
      <w:r w:rsidRPr="00A56DD1">
        <w:rPr>
          <w:sz w:val="22"/>
          <w:szCs w:val="22"/>
        </w:rPr>
        <w:t xml:space="preserve"> = 30;</w:t>
      </w:r>
      <w:r w:rsidRPr="00A56DD1">
        <w:rPr>
          <w:sz w:val="22"/>
          <w:szCs w:val="22"/>
        </w:rPr>
        <w:br/>
        <w:t>B = 20;</w:t>
      </w:r>
      <w:r w:rsidRPr="00A56DD1">
        <w:rPr>
          <w:sz w:val="22"/>
          <w:szCs w:val="22"/>
        </w:rPr>
        <w:br/>
        <w:t xml:space="preserve">x = </w:t>
      </w:r>
      <w:proofErr w:type="spellStart"/>
      <w:r w:rsidRPr="00A56DD1">
        <w:rPr>
          <w:sz w:val="22"/>
          <w:szCs w:val="22"/>
        </w:rPr>
        <w:t>cos</w:t>
      </w:r>
      <w:proofErr w:type="spellEnd"/>
      <w:r w:rsidRPr="00A56DD1">
        <w:rPr>
          <w:sz w:val="22"/>
          <w:szCs w:val="22"/>
        </w:rPr>
        <w:t>(2*pi*f0*t + B*sin(2*pi*</w:t>
      </w:r>
      <w:proofErr w:type="spellStart"/>
      <w:r w:rsidRPr="00A56DD1">
        <w:rPr>
          <w:sz w:val="22"/>
          <w:szCs w:val="22"/>
        </w:rPr>
        <w:t>fm</w:t>
      </w:r>
      <w:proofErr w:type="spellEnd"/>
      <w:r w:rsidRPr="00A56DD1">
        <w:rPr>
          <w:sz w:val="22"/>
          <w:szCs w:val="22"/>
        </w:rPr>
        <w:t>*t));</w:t>
      </w:r>
      <w:r w:rsidRPr="00A56DD1">
        <w:rPr>
          <w:sz w:val="22"/>
          <w:szCs w:val="22"/>
        </w:rPr>
        <w:br/>
        <w:t>N = 256*</w:t>
      </w:r>
      <w:proofErr w:type="spellStart"/>
      <w:r w:rsidRPr="00A56DD1">
        <w:rPr>
          <w:sz w:val="22"/>
          <w:szCs w:val="22"/>
        </w:rPr>
        <w:t>Ninc</w:t>
      </w:r>
      <w:proofErr w:type="spellEnd"/>
      <w:r w:rsidRPr="00A56DD1">
        <w:rPr>
          <w:sz w:val="22"/>
          <w:szCs w:val="22"/>
        </w:rPr>
        <w:t>;</w:t>
      </w:r>
      <w:r w:rsidRPr="00A56DD1">
        <w:rPr>
          <w:sz w:val="22"/>
          <w:szCs w:val="22"/>
        </w:rPr>
        <w:br/>
        <w:t xml:space="preserve">spectrogram(x, hamming(N), N/8, N, </w:t>
      </w:r>
      <w:proofErr w:type="spellStart"/>
      <w:r w:rsidRPr="00A56DD1">
        <w:rPr>
          <w:sz w:val="22"/>
          <w:szCs w:val="22"/>
        </w:rPr>
        <w:t>fs</w:t>
      </w:r>
      <w:proofErr w:type="spellEnd"/>
      <w:r w:rsidRPr="00A56DD1">
        <w:rPr>
          <w:sz w:val="22"/>
          <w:szCs w:val="22"/>
        </w:rPr>
        <w:t>, '</w:t>
      </w:r>
      <w:proofErr w:type="spellStart"/>
      <w:r w:rsidRPr="00A56DD1">
        <w:rPr>
          <w:sz w:val="22"/>
          <w:szCs w:val="22"/>
        </w:rPr>
        <w:t>yaxis</w:t>
      </w:r>
      <w:proofErr w:type="spellEnd"/>
      <w:r w:rsidRPr="00A56DD1">
        <w:rPr>
          <w:sz w:val="22"/>
          <w:szCs w:val="22"/>
        </w:rPr>
        <w:t>');</w:t>
      </w:r>
    </w:p>
    <w:p w14:paraId="377FBF00" w14:textId="77777777" w:rsidR="000A6807" w:rsidRDefault="000A6807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6DA89E58" w14:textId="51EB411C" w:rsidR="00AA24E8" w:rsidRPr="00AA24E8" w:rsidRDefault="00AA24E8" w:rsidP="00C112E2">
      <w:pPr>
        <w:pStyle w:val="NormalWeb"/>
        <w:spacing w:before="0" w:beforeAutospacing="0" w:after="120" w:afterAutospacing="0" w:line="300" w:lineRule="auto"/>
        <w:rPr>
          <w:sz w:val="22"/>
          <w:szCs w:val="22"/>
          <w:u w:val="single"/>
        </w:rPr>
      </w:pPr>
      <w:r w:rsidRPr="00AA24E8">
        <w:rPr>
          <w:sz w:val="22"/>
          <w:szCs w:val="22"/>
          <w:u w:val="single"/>
        </w:rPr>
        <w:t>Problem 3.2(e)</w:t>
      </w:r>
    </w:p>
    <w:p w14:paraId="4D22FA5B" w14:textId="081D3CD0" w:rsidR="00AA24E8" w:rsidRDefault="00AA24E8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>
        <w:rPr>
          <w:sz w:val="22"/>
          <w:szCs w:val="22"/>
        </w:rPr>
        <w:t>The analysis is very similar to Problem 3.2(c)</w:t>
      </w:r>
      <w:r w:rsidR="00F16F85">
        <w:rPr>
          <w:sz w:val="22"/>
          <w:szCs w:val="22"/>
        </w:rPr>
        <w:t xml:space="preserve"> except that </w:t>
      </w:r>
      <w:proofErr w:type="spellStart"/>
      <w:r w:rsidR="00F16F85" w:rsidRPr="00A56DD1">
        <w:rPr>
          <w:sz w:val="22"/>
          <w:szCs w:val="22"/>
        </w:rPr>
        <w:t>f</w:t>
      </w:r>
      <w:r w:rsidR="00F16F85" w:rsidRPr="00A56DD1">
        <w:rPr>
          <w:sz w:val="22"/>
          <w:szCs w:val="22"/>
          <w:vertAlign w:val="subscript"/>
        </w:rPr>
        <w:t>m</w:t>
      </w:r>
      <w:proofErr w:type="spellEnd"/>
      <w:r w:rsidR="00F16F85" w:rsidRPr="00A56DD1">
        <w:rPr>
          <w:sz w:val="22"/>
          <w:szCs w:val="22"/>
          <w:vertAlign w:val="subscript"/>
        </w:rPr>
        <w:t xml:space="preserve"> </w:t>
      </w:r>
      <w:r w:rsidR="00F16F85" w:rsidRPr="00A56DD1">
        <w:rPr>
          <w:sz w:val="22"/>
          <w:szCs w:val="22"/>
        </w:rPr>
        <w:t>= 30</w:t>
      </w:r>
      <w:r w:rsidR="00F16F85">
        <w:rPr>
          <w:sz w:val="22"/>
          <w:szCs w:val="22"/>
        </w:rPr>
        <w:t>0</w:t>
      </w:r>
      <w:r w:rsidR="00F16F85" w:rsidRPr="00A56DD1">
        <w:rPr>
          <w:sz w:val="22"/>
          <w:szCs w:val="22"/>
        </w:rPr>
        <w:t xml:space="preserve"> Hz</w:t>
      </w:r>
      <w:r w:rsidR="00F16F85">
        <w:rPr>
          <w:sz w:val="22"/>
          <w:szCs w:val="22"/>
        </w:rPr>
        <w:t>.</w:t>
      </w:r>
    </w:p>
    <w:p w14:paraId="4E4D3251" w14:textId="77777777" w:rsidR="00F16F85" w:rsidRPr="00A56DD1" w:rsidRDefault="00F16F85" w:rsidP="00F16F85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56DD1">
        <w:rPr>
          <w:sz w:val="22"/>
          <w:szCs w:val="22"/>
        </w:rPr>
        <w:t>If you zoom into the spectrogram, either manually by clicking the magnifying glass icon and the sweeping a rectangular region to expand or by using</w:t>
      </w:r>
    </w:p>
    <w:p w14:paraId="19D2FD54" w14:textId="6EE860C4" w:rsidR="00F16F85" w:rsidRDefault="00F16F85" w:rsidP="00E74CCF">
      <w:pPr>
        <w:pStyle w:val="NormalWeb"/>
        <w:spacing w:before="120" w:beforeAutospacing="0" w:after="120" w:afterAutospacing="0" w:line="300" w:lineRule="auto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ylim</w:t>
      </w:r>
      <w:proofErr w:type="spellEnd"/>
      <w:proofErr w:type="gramEnd"/>
      <w:r>
        <w:rPr>
          <w:sz w:val="22"/>
          <w:szCs w:val="22"/>
        </w:rPr>
        <w:t>( [0.5</w:t>
      </w:r>
      <w:r w:rsidRPr="00A56DD1">
        <w:rPr>
          <w:sz w:val="22"/>
          <w:szCs w:val="22"/>
        </w:rPr>
        <w:t xml:space="preserve"> 1</w:t>
      </w:r>
      <w:r w:rsidR="0089604D">
        <w:rPr>
          <w:sz w:val="22"/>
          <w:szCs w:val="22"/>
        </w:rPr>
        <w:t>.3</w:t>
      </w:r>
      <w:r w:rsidRPr="00A56DD1">
        <w:rPr>
          <w:sz w:val="22"/>
          <w:szCs w:val="22"/>
        </w:rPr>
        <w:t>] )</w:t>
      </w:r>
    </w:p>
    <w:p w14:paraId="07FB9602" w14:textId="64B2B441" w:rsidR="00220060" w:rsidRPr="00A56DD1" w:rsidRDefault="00220060" w:rsidP="00220060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>
        <w:rPr>
          <w:sz w:val="22"/>
          <w:szCs w:val="22"/>
        </w:rPr>
        <w:t>Y</w:t>
      </w:r>
      <w:r w:rsidRPr="00A56DD1">
        <w:rPr>
          <w:sz w:val="22"/>
          <w:szCs w:val="22"/>
        </w:rPr>
        <w:t>ou'll see harmonics shown by bright yellow lines at f</w:t>
      </w:r>
      <w:r w:rsidRPr="00A56DD1">
        <w:rPr>
          <w:sz w:val="22"/>
          <w:szCs w:val="22"/>
          <w:vertAlign w:val="subscript"/>
        </w:rPr>
        <w:t>0</w:t>
      </w:r>
      <w:r w:rsidRPr="00A56DD1">
        <w:rPr>
          <w:sz w:val="22"/>
          <w:szCs w:val="22"/>
        </w:rPr>
        <w:t xml:space="preserve"> = 900 Hz, f</w:t>
      </w:r>
      <w:r w:rsidRPr="00A56DD1">
        <w:rPr>
          <w:sz w:val="22"/>
          <w:szCs w:val="22"/>
          <w:vertAlign w:val="subscript"/>
        </w:rPr>
        <w:t>0</w:t>
      </w:r>
      <w:r w:rsidRPr="00A56DD1">
        <w:rPr>
          <w:sz w:val="22"/>
          <w:szCs w:val="22"/>
        </w:rPr>
        <w:t xml:space="preserve"> + </w:t>
      </w:r>
      <w:proofErr w:type="spellStart"/>
      <w:r w:rsidRPr="00A56DD1">
        <w:rPr>
          <w:sz w:val="22"/>
          <w:szCs w:val="22"/>
        </w:rPr>
        <w:t>f</w:t>
      </w:r>
      <w:r w:rsidRPr="00A56DD1">
        <w:rPr>
          <w:sz w:val="22"/>
          <w:szCs w:val="22"/>
          <w:vertAlign w:val="subscript"/>
        </w:rPr>
        <w:t>m</w:t>
      </w:r>
      <w:proofErr w:type="spellEnd"/>
      <w:r w:rsidRPr="00A56DD1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= 1200</w:t>
      </w:r>
      <w:r w:rsidRPr="00A56DD1">
        <w:rPr>
          <w:sz w:val="22"/>
          <w:szCs w:val="22"/>
        </w:rPr>
        <w:t xml:space="preserve"> Hz, f</w:t>
      </w:r>
      <w:r w:rsidRPr="00A56DD1">
        <w:rPr>
          <w:sz w:val="22"/>
          <w:szCs w:val="22"/>
          <w:vertAlign w:val="subscript"/>
        </w:rPr>
        <w:t>0</w:t>
      </w:r>
      <w:r w:rsidRPr="00A56DD1">
        <w:rPr>
          <w:sz w:val="22"/>
          <w:szCs w:val="22"/>
        </w:rPr>
        <w:t xml:space="preserve"> - </w:t>
      </w:r>
      <w:proofErr w:type="spellStart"/>
      <w:r w:rsidRPr="00A56DD1">
        <w:rPr>
          <w:sz w:val="22"/>
          <w:szCs w:val="22"/>
        </w:rPr>
        <w:t>f</w:t>
      </w:r>
      <w:r w:rsidRPr="00A56DD1">
        <w:rPr>
          <w:sz w:val="22"/>
          <w:szCs w:val="22"/>
          <w:vertAlign w:val="subscript"/>
        </w:rPr>
        <w:t>m</w:t>
      </w:r>
      <w:proofErr w:type="spellEnd"/>
      <w:r w:rsidRPr="00A56DD1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= 600</w:t>
      </w:r>
      <w:r w:rsidRPr="00A56DD1">
        <w:rPr>
          <w:sz w:val="22"/>
          <w:szCs w:val="22"/>
        </w:rPr>
        <w:t xml:space="preserve"> Hz, etc</w:t>
      </w:r>
      <w:r>
        <w:rPr>
          <w:sz w:val="22"/>
          <w:szCs w:val="22"/>
        </w:rPr>
        <w:t xml:space="preserve">. </w:t>
      </w:r>
      <w:r w:rsidRPr="00A56DD1">
        <w:rPr>
          <w:sz w:val="22"/>
          <w:szCs w:val="22"/>
        </w:rPr>
        <w:t>That is, you're seeing harmonics of 30</w:t>
      </w:r>
      <w:r>
        <w:rPr>
          <w:sz w:val="22"/>
          <w:szCs w:val="22"/>
        </w:rPr>
        <w:t>0</w:t>
      </w:r>
      <w:r w:rsidRPr="00A56DD1">
        <w:rPr>
          <w:sz w:val="22"/>
          <w:szCs w:val="22"/>
        </w:rPr>
        <w:t xml:space="preserve"> Hz plus an offset of 900 Hz.</w:t>
      </w:r>
    </w:p>
    <w:p w14:paraId="7D632A1E" w14:textId="77777777" w:rsidR="00220060" w:rsidRDefault="00220060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2894FD70" w14:textId="799D8CBF" w:rsidR="00E74CCF" w:rsidRPr="00E74CCF" w:rsidRDefault="00E74CCF" w:rsidP="00E74CCF">
      <w:pPr>
        <w:pStyle w:val="NormalWeb"/>
        <w:spacing w:before="0" w:beforeAutospacing="0" w:after="120" w:afterAutospacing="0" w:line="300" w:lineRule="auto"/>
        <w:rPr>
          <w:sz w:val="22"/>
          <w:szCs w:val="22"/>
          <w:u w:val="single"/>
        </w:rPr>
      </w:pPr>
      <w:r w:rsidRPr="00E74CCF">
        <w:rPr>
          <w:sz w:val="22"/>
          <w:szCs w:val="22"/>
          <w:u w:val="single"/>
        </w:rPr>
        <w:t xml:space="preserve">Problem 3.2 </w:t>
      </w:r>
      <w:r w:rsidRPr="00A224BF">
        <w:rPr>
          <w:b/>
          <w:sz w:val="22"/>
          <w:szCs w:val="22"/>
          <w:u w:val="single"/>
        </w:rPr>
        <w:t>Mathematical Analysis</w:t>
      </w:r>
    </w:p>
    <w:p w14:paraId="16205AA1" w14:textId="77777777" w:rsidR="002D57DA" w:rsidRPr="002D57DA" w:rsidRDefault="002D57DA" w:rsidP="002D57DA">
      <w:pPr>
        <w:pStyle w:val="NormalWeb"/>
        <w:spacing w:before="0" w:beforeAutospacing="0" w:after="120" w:afterAutospacing="0" w:line="300" w:lineRule="auto"/>
        <w:rPr>
          <w:sz w:val="22"/>
          <w:szCs w:val="22"/>
        </w:rPr>
      </w:pPr>
      <w:r w:rsidRPr="002D57DA">
        <w:rPr>
          <w:sz w:val="22"/>
          <w:szCs w:val="22"/>
        </w:rPr>
        <w:t>We can use the results from homework problems 2.2 and 2.4(d) to provide a mathematical analysis to unlock the harmonic structure in mini-project #1 problem 3.2.</w:t>
      </w:r>
    </w:p>
    <w:p w14:paraId="5104EF98" w14:textId="77777777" w:rsidR="002D57DA" w:rsidRDefault="002D57DA" w:rsidP="002D57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2D57DA">
        <w:rPr>
          <w:sz w:val="22"/>
          <w:szCs w:val="22"/>
        </w:rPr>
        <w:t xml:space="preserve">In </w:t>
      </w:r>
      <w:proofErr w:type="spellStart"/>
      <w:r w:rsidRPr="002D57DA">
        <w:rPr>
          <w:sz w:val="22"/>
          <w:szCs w:val="22"/>
        </w:rPr>
        <w:t>miniproject</w:t>
      </w:r>
      <w:proofErr w:type="spellEnd"/>
      <w:r w:rsidRPr="002D57DA">
        <w:rPr>
          <w:sz w:val="22"/>
          <w:szCs w:val="22"/>
        </w:rPr>
        <w:t xml:space="preserve"> #1 problem 3.2, the signal has the form</w:t>
      </w:r>
    </w:p>
    <w:p w14:paraId="632ED8AC" w14:textId="0AD9EAB3" w:rsidR="002D57DA" w:rsidRPr="002D57DA" w:rsidRDefault="00496155" w:rsidP="002D57DA">
      <w:pPr>
        <w:pStyle w:val="NormalWeb"/>
        <w:spacing w:before="120" w:beforeAutospacing="0" w:after="120" w:afterAutospacing="0"/>
        <w:rPr>
          <w:sz w:val="22"/>
          <w:szCs w:val="22"/>
        </w:rPr>
      </w:pPr>
      <w:proofErr w:type="gramStart"/>
      <w:r w:rsidRPr="00496155">
        <w:rPr>
          <w:rStyle w:val="mjx-char"/>
          <w:i/>
          <w:sz w:val="23"/>
          <w:szCs w:val="23"/>
        </w:rPr>
        <w:t>x</w:t>
      </w:r>
      <w:proofErr w:type="gramEnd"/>
      <w:r>
        <w:rPr>
          <w:rStyle w:val="mjx-char"/>
          <w:sz w:val="23"/>
          <w:szCs w:val="23"/>
        </w:rPr>
        <w:t>(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 </w:t>
      </w:r>
      <w:r w:rsidR="002D57DA">
        <w:rPr>
          <w:rStyle w:val="mjx-char"/>
          <w:sz w:val="23"/>
          <w:szCs w:val="23"/>
        </w:rPr>
        <w:t xml:space="preserve">= </w:t>
      </w:r>
      <w:proofErr w:type="spellStart"/>
      <w:r w:rsidR="002D57DA">
        <w:rPr>
          <w:rStyle w:val="mjx-char"/>
          <w:sz w:val="23"/>
          <w:szCs w:val="23"/>
        </w:rPr>
        <w:t>cos</w:t>
      </w:r>
      <w:proofErr w:type="spellEnd"/>
      <w:r w:rsidR="002D57DA">
        <w:rPr>
          <w:rStyle w:val="mjx-char"/>
          <w:sz w:val="23"/>
          <w:szCs w:val="23"/>
        </w:rPr>
        <w:t xml:space="preserve">(2 π </w:t>
      </w:r>
      <w:r w:rsidR="002D57DA" w:rsidRPr="00496155">
        <w:rPr>
          <w:rStyle w:val="mjx-char"/>
          <w:i/>
          <w:sz w:val="23"/>
          <w:szCs w:val="23"/>
        </w:rPr>
        <w:t>f</w:t>
      </w:r>
      <w:r w:rsidR="002D57DA">
        <w:rPr>
          <w:rStyle w:val="mjx-char"/>
          <w:sz w:val="16"/>
          <w:szCs w:val="16"/>
        </w:rPr>
        <w:t xml:space="preserve">0 </w:t>
      </w:r>
      <w:r w:rsidR="002D57DA"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i/>
          <w:sz w:val="23"/>
          <w:szCs w:val="23"/>
        </w:rPr>
        <w:t xml:space="preserve"> </w:t>
      </w:r>
      <w:r w:rsidR="002D57DA">
        <w:rPr>
          <w:rStyle w:val="mjx-char"/>
          <w:sz w:val="23"/>
          <w:szCs w:val="23"/>
        </w:rPr>
        <w:t>+</w:t>
      </w:r>
      <w:r>
        <w:rPr>
          <w:rStyle w:val="mjx-char"/>
          <w:sz w:val="23"/>
          <w:szCs w:val="23"/>
        </w:rPr>
        <w:t xml:space="preserve"> </w:t>
      </w:r>
      <w:r w:rsidR="002D57DA" w:rsidRPr="00496155">
        <w:rPr>
          <w:rStyle w:val="mjx-char"/>
          <w:i/>
          <w:sz w:val="23"/>
          <w:szCs w:val="23"/>
        </w:rPr>
        <w:t>B</w:t>
      </w:r>
      <w:r w:rsidR="002D57DA">
        <w:rPr>
          <w:rStyle w:val="mjx-char"/>
          <w:sz w:val="23"/>
          <w:szCs w:val="23"/>
        </w:rPr>
        <w:t xml:space="preserve"> sin(2 π </w:t>
      </w:r>
      <w:proofErr w:type="spellStart"/>
      <w:r w:rsidR="002D57DA" w:rsidRPr="00496155">
        <w:rPr>
          <w:rStyle w:val="mjx-char"/>
          <w:i/>
          <w:sz w:val="23"/>
          <w:szCs w:val="23"/>
        </w:rPr>
        <w:t>f</w:t>
      </w:r>
      <w:r w:rsidR="002D57DA">
        <w:rPr>
          <w:rStyle w:val="mjx-char"/>
          <w:sz w:val="16"/>
          <w:szCs w:val="16"/>
        </w:rPr>
        <w:t>m</w:t>
      </w:r>
      <w:proofErr w:type="spellEnd"/>
      <w:r w:rsidR="002D57DA">
        <w:rPr>
          <w:rStyle w:val="mjx-char"/>
          <w:sz w:val="16"/>
          <w:szCs w:val="16"/>
        </w:rPr>
        <w:t xml:space="preserve"> </w:t>
      </w:r>
      <w:r w:rsidR="002D57DA" w:rsidRPr="00496155">
        <w:rPr>
          <w:rStyle w:val="mjx-char"/>
          <w:i/>
          <w:sz w:val="23"/>
          <w:szCs w:val="23"/>
        </w:rPr>
        <w:t>t</w:t>
      </w:r>
      <w:r w:rsidR="002D57DA">
        <w:rPr>
          <w:rStyle w:val="mjx-char"/>
          <w:sz w:val="23"/>
          <w:szCs w:val="23"/>
        </w:rPr>
        <w:t>))</w:t>
      </w:r>
    </w:p>
    <w:p w14:paraId="1B15ECF9" w14:textId="2D01C72D" w:rsidR="002D57DA" w:rsidRPr="002D57DA" w:rsidRDefault="00496155" w:rsidP="002D57DA">
      <w:pPr>
        <w:pStyle w:val="NormalWeb"/>
        <w:spacing w:before="0" w:beforeAutospacing="0" w:after="120" w:afterAutospacing="0"/>
        <w:rPr>
          <w:sz w:val="22"/>
          <w:szCs w:val="22"/>
        </w:rPr>
      </w:pPr>
      <w:r>
        <w:rPr>
          <w:sz w:val="22"/>
          <w:szCs w:val="22"/>
        </w:rPr>
        <w:t xml:space="preserve">We’ll </w:t>
      </w:r>
      <w:r w:rsidR="002D57DA" w:rsidRPr="002D57DA">
        <w:rPr>
          <w:sz w:val="22"/>
          <w:szCs w:val="22"/>
        </w:rPr>
        <w:t>use the following trigonometric identity</w:t>
      </w:r>
    </w:p>
    <w:p w14:paraId="3330DF07" w14:textId="6D2236C7" w:rsidR="002D57DA" w:rsidRDefault="002D57DA" w:rsidP="002D57DA">
      <w:pPr>
        <w:pStyle w:val="NormalWeb"/>
        <w:spacing w:before="0" w:beforeAutospacing="0" w:after="120" w:afterAutospacing="0"/>
      </w:pPr>
      <w:proofErr w:type="spellStart"/>
      <w:proofErr w:type="gramStart"/>
      <w:r>
        <w:rPr>
          <w:rStyle w:val="mjx-char"/>
          <w:sz w:val="23"/>
          <w:szCs w:val="23"/>
        </w:rPr>
        <w:t>cos</w:t>
      </w:r>
      <w:proofErr w:type="spellEnd"/>
      <w:proofErr w:type="gramEnd"/>
      <w:r>
        <w:rPr>
          <w:rStyle w:val="mjx-char"/>
          <w:sz w:val="23"/>
          <w:szCs w:val="23"/>
        </w:rPr>
        <w:t xml:space="preserve">(α+β) =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 xml:space="preserve">(α)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>(β) − sin(α) sin(β)</w:t>
      </w:r>
    </w:p>
    <w:p w14:paraId="74E8EFD3" w14:textId="77777777" w:rsidR="002D57DA" w:rsidRPr="002D57DA" w:rsidRDefault="002D57DA" w:rsidP="002D57DA">
      <w:pPr>
        <w:pStyle w:val="NormalWeb"/>
        <w:spacing w:before="0" w:beforeAutospacing="0" w:after="120" w:afterAutospacing="0"/>
        <w:rPr>
          <w:sz w:val="22"/>
          <w:szCs w:val="22"/>
        </w:rPr>
      </w:pPr>
      <w:proofErr w:type="gramStart"/>
      <w:r w:rsidRPr="002D57DA">
        <w:rPr>
          <w:sz w:val="22"/>
          <w:szCs w:val="22"/>
        </w:rPr>
        <w:t>to</w:t>
      </w:r>
      <w:proofErr w:type="gramEnd"/>
      <w:r w:rsidRPr="002D57DA">
        <w:rPr>
          <w:sz w:val="22"/>
          <w:szCs w:val="22"/>
        </w:rPr>
        <w:t xml:space="preserve"> give</w:t>
      </w:r>
    </w:p>
    <w:p w14:paraId="3A36FCF2" w14:textId="5809D272" w:rsidR="002D57DA" w:rsidRDefault="002D57DA" w:rsidP="002D57DA">
      <w:pPr>
        <w:pStyle w:val="NormalWeb"/>
        <w:spacing w:before="0" w:beforeAutospacing="0" w:after="120" w:afterAutospacing="0"/>
      </w:pPr>
      <w:proofErr w:type="gramStart"/>
      <w:r w:rsidRPr="00496155">
        <w:rPr>
          <w:rStyle w:val="mjx-char"/>
          <w:i/>
          <w:sz w:val="23"/>
          <w:szCs w:val="23"/>
        </w:rPr>
        <w:t>x</w:t>
      </w:r>
      <w:proofErr w:type="gramEnd"/>
      <w:r>
        <w:rPr>
          <w:rStyle w:val="mjx-char"/>
          <w:sz w:val="23"/>
          <w:szCs w:val="23"/>
        </w:rPr>
        <w:t>(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 =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>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0</w:t>
      </w:r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+</w:t>
      </w:r>
      <w:r w:rsidR="00496155">
        <w:rPr>
          <w:rStyle w:val="mjx-char"/>
          <w:sz w:val="23"/>
          <w:szCs w:val="23"/>
        </w:rPr>
        <w:t xml:space="preserve"> </w:t>
      </w:r>
      <w:r w:rsidRPr="00496155">
        <w:rPr>
          <w:rStyle w:val="mjx-char"/>
          <w:i/>
          <w:sz w:val="23"/>
          <w:szCs w:val="23"/>
        </w:rPr>
        <w:t>B</w:t>
      </w:r>
      <w:r w:rsidR="00496155">
        <w:rPr>
          <w:rStyle w:val="mjx-char"/>
          <w:i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sin(2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)) =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>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0</w:t>
      </w:r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>(</w:t>
      </w:r>
      <w:r w:rsidRPr="00496155">
        <w:rPr>
          <w:rStyle w:val="mjx-char"/>
          <w:i/>
          <w:sz w:val="23"/>
          <w:szCs w:val="23"/>
        </w:rPr>
        <w:t>B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sin(2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>)) − sin(2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0</w:t>
      </w:r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>) sin(</w:t>
      </w:r>
      <w:r w:rsidRPr="00496155">
        <w:rPr>
          <w:rStyle w:val="mjx-char"/>
          <w:i/>
          <w:sz w:val="23"/>
          <w:szCs w:val="23"/>
        </w:rPr>
        <w:t>B</w:t>
      </w:r>
      <w:r w:rsidR="00496155" w:rsidRPr="00496155">
        <w:rPr>
          <w:rStyle w:val="mjx-char"/>
          <w:i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sin(2</w:t>
      </w:r>
      <w:r w:rsidR="00496155">
        <w:rPr>
          <w:rStyle w:val="mjx-char"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>π</w:t>
      </w:r>
      <w:r w:rsidR="00496155">
        <w:rPr>
          <w:rStyle w:val="mjx-char"/>
          <w:sz w:val="23"/>
          <w:szCs w:val="23"/>
        </w:rPr>
        <w:t xml:space="preserve">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 w:rsidR="00496155"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>))</w:t>
      </w:r>
    </w:p>
    <w:p w14:paraId="6B54A7E8" w14:textId="2CA602A0" w:rsidR="002D57DA" w:rsidRDefault="002D57DA" w:rsidP="002D57DA">
      <w:pPr>
        <w:pStyle w:val="NormalWeb"/>
        <w:spacing w:before="0" w:beforeAutospacing="0" w:after="120" w:afterAutospacing="0" w:line="300" w:lineRule="auto"/>
      </w:pPr>
      <w:r w:rsidRPr="002D57DA">
        <w:rPr>
          <w:sz w:val="22"/>
          <w:szCs w:val="22"/>
        </w:rPr>
        <w:t>The term</w:t>
      </w:r>
      <w:r>
        <w:t xml:space="preserve"> </w:t>
      </w:r>
      <w:proofErr w:type="spellStart"/>
      <w:proofErr w:type="gramStart"/>
      <w:r w:rsidR="00496155">
        <w:rPr>
          <w:rStyle w:val="mjx-char"/>
          <w:sz w:val="23"/>
          <w:szCs w:val="23"/>
        </w:rPr>
        <w:t>cos</w:t>
      </w:r>
      <w:proofErr w:type="spellEnd"/>
      <w:r w:rsidR="00496155">
        <w:rPr>
          <w:rStyle w:val="mjx-char"/>
          <w:sz w:val="23"/>
          <w:szCs w:val="23"/>
        </w:rPr>
        <w:t>(</w:t>
      </w:r>
      <w:proofErr w:type="gramEnd"/>
      <w:r w:rsidR="00496155">
        <w:rPr>
          <w:rStyle w:val="mjx-char"/>
          <w:sz w:val="23"/>
          <w:szCs w:val="23"/>
        </w:rPr>
        <w:t xml:space="preserve">2 π </w:t>
      </w:r>
      <w:r w:rsidR="00496155" w:rsidRPr="00496155">
        <w:rPr>
          <w:rStyle w:val="mjx-char"/>
          <w:i/>
          <w:sz w:val="23"/>
          <w:szCs w:val="23"/>
        </w:rPr>
        <w:t>f</w:t>
      </w:r>
      <w:r w:rsidR="00496155">
        <w:rPr>
          <w:rStyle w:val="mjx-char"/>
          <w:sz w:val="16"/>
          <w:szCs w:val="16"/>
        </w:rPr>
        <w:t xml:space="preserve">0 </w:t>
      </w:r>
      <w:r w:rsidR="00496155" w:rsidRPr="00496155">
        <w:rPr>
          <w:rStyle w:val="mjx-char"/>
          <w:i/>
          <w:sz w:val="23"/>
          <w:szCs w:val="23"/>
        </w:rPr>
        <w:t>t</w:t>
      </w:r>
      <w:r w:rsidR="00496155">
        <w:rPr>
          <w:rStyle w:val="mjx-char"/>
          <w:sz w:val="23"/>
          <w:szCs w:val="23"/>
        </w:rPr>
        <w:t xml:space="preserve">) </w:t>
      </w:r>
      <w:proofErr w:type="spellStart"/>
      <w:r w:rsidR="00496155">
        <w:rPr>
          <w:rStyle w:val="mjx-char"/>
          <w:sz w:val="23"/>
          <w:szCs w:val="23"/>
        </w:rPr>
        <w:t>cos</w:t>
      </w:r>
      <w:proofErr w:type="spellEnd"/>
      <w:r w:rsidR="00496155">
        <w:rPr>
          <w:rStyle w:val="mjx-char"/>
          <w:sz w:val="23"/>
          <w:szCs w:val="23"/>
        </w:rPr>
        <w:t>(</w:t>
      </w:r>
      <w:r w:rsidR="00496155" w:rsidRPr="00496155">
        <w:rPr>
          <w:rStyle w:val="mjx-char"/>
          <w:i/>
          <w:sz w:val="23"/>
          <w:szCs w:val="23"/>
        </w:rPr>
        <w:t>B</w:t>
      </w:r>
      <w:r w:rsidR="00496155">
        <w:rPr>
          <w:rStyle w:val="mjx-char"/>
          <w:sz w:val="23"/>
          <w:szCs w:val="23"/>
        </w:rPr>
        <w:t xml:space="preserve"> sin(2 π </w:t>
      </w:r>
      <w:proofErr w:type="spellStart"/>
      <w:r w:rsidR="00496155" w:rsidRPr="00496155">
        <w:rPr>
          <w:rStyle w:val="mjx-char"/>
          <w:i/>
          <w:sz w:val="23"/>
          <w:szCs w:val="23"/>
        </w:rPr>
        <w:t>f</w:t>
      </w:r>
      <w:r w:rsidR="00496155">
        <w:rPr>
          <w:rStyle w:val="mjx-char"/>
          <w:sz w:val="16"/>
          <w:szCs w:val="16"/>
        </w:rPr>
        <w:t>m</w:t>
      </w:r>
      <w:proofErr w:type="spellEnd"/>
      <w:r w:rsidR="00496155">
        <w:rPr>
          <w:rStyle w:val="mjx-char"/>
          <w:sz w:val="16"/>
          <w:szCs w:val="16"/>
        </w:rPr>
        <w:t xml:space="preserve"> </w:t>
      </w:r>
      <w:r w:rsidR="00496155" w:rsidRPr="00496155">
        <w:rPr>
          <w:rStyle w:val="mjx-char"/>
          <w:i/>
          <w:sz w:val="23"/>
          <w:szCs w:val="23"/>
        </w:rPr>
        <w:t>t</w:t>
      </w:r>
      <w:r w:rsidR="00496155">
        <w:rPr>
          <w:rStyle w:val="mjx-char"/>
          <w:sz w:val="23"/>
          <w:szCs w:val="23"/>
        </w:rPr>
        <w:t xml:space="preserve">)) </w:t>
      </w:r>
      <w:r w:rsidRPr="002D57DA">
        <w:rPr>
          <w:rFonts w:eastAsia="Times New Roman"/>
          <w:sz w:val="22"/>
          <w:szCs w:val="22"/>
        </w:rPr>
        <w:t xml:space="preserve">is (sinusoidal) amplitude </w:t>
      </w:r>
      <w:r>
        <w:rPr>
          <w:rFonts w:eastAsia="Times New Roman"/>
          <w:sz w:val="22"/>
          <w:szCs w:val="22"/>
        </w:rPr>
        <w:t xml:space="preserve">modulation that was analyzed in </w:t>
      </w:r>
      <w:r w:rsidRPr="002D57DA">
        <w:rPr>
          <w:rFonts w:eastAsia="Times New Roman"/>
          <w:sz w:val="22"/>
          <w:szCs w:val="22"/>
        </w:rPr>
        <w:t>homework problem 2.2.  Multiplication by </w:t>
      </w:r>
      <w:proofErr w:type="spellStart"/>
      <w:proofErr w:type="gramStart"/>
      <w:r w:rsidR="00496155">
        <w:rPr>
          <w:rStyle w:val="mjx-char"/>
          <w:sz w:val="23"/>
          <w:szCs w:val="23"/>
        </w:rPr>
        <w:t>cos</w:t>
      </w:r>
      <w:proofErr w:type="spellEnd"/>
      <w:r w:rsidR="00496155">
        <w:rPr>
          <w:rStyle w:val="mjx-char"/>
          <w:sz w:val="23"/>
          <w:szCs w:val="23"/>
        </w:rPr>
        <w:t>(</w:t>
      </w:r>
      <w:proofErr w:type="gramEnd"/>
      <w:r w:rsidR="00496155">
        <w:rPr>
          <w:rStyle w:val="mjx-char"/>
          <w:sz w:val="23"/>
          <w:szCs w:val="23"/>
        </w:rPr>
        <w:t xml:space="preserve">2 π </w:t>
      </w:r>
      <w:r w:rsidR="00496155" w:rsidRPr="00496155">
        <w:rPr>
          <w:rStyle w:val="mjx-char"/>
          <w:i/>
          <w:sz w:val="23"/>
          <w:szCs w:val="23"/>
        </w:rPr>
        <w:t>f</w:t>
      </w:r>
      <w:r w:rsidR="00496155">
        <w:rPr>
          <w:rStyle w:val="mjx-char"/>
          <w:sz w:val="16"/>
          <w:szCs w:val="16"/>
        </w:rPr>
        <w:t xml:space="preserve">0 </w:t>
      </w:r>
      <w:r w:rsidR="00496155" w:rsidRPr="00496155">
        <w:rPr>
          <w:rStyle w:val="mjx-char"/>
          <w:i/>
          <w:sz w:val="23"/>
          <w:szCs w:val="23"/>
        </w:rPr>
        <w:t>t</w:t>
      </w:r>
      <w:r w:rsidR="00496155">
        <w:rPr>
          <w:rStyle w:val="mjx-char"/>
          <w:sz w:val="23"/>
          <w:szCs w:val="23"/>
        </w:rPr>
        <w:t xml:space="preserve">) </w:t>
      </w:r>
      <w:r w:rsidRPr="002D57DA">
        <w:rPr>
          <w:rFonts w:eastAsia="Times New Roman"/>
          <w:sz w:val="22"/>
          <w:szCs w:val="22"/>
        </w:rPr>
        <w:t>will cause a shift in the frequency components</w:t>
      </w:r>
      <w:r>
        <w:rPr>
          <w:rFonts w:eastAsia="Times New Roman"/>
        </w:rPr>
        <w:t xml:space="preserve"> </w:t>
      </w:r>
      <w:r w:rsidRPr="002D57DA">
        <w:rPr>
          <w:rFonts w:eastAsia="Times New Roman"/>
          <w:sz w:val="22"/>
          <w:szCs w:val="22"/>
        </w:rPr>
        <w:t>of </w:t>
      </w:r>
      <w:proofErr w:type="spellStart"/>
      <w:r w:rsidRPr="002D57DA">
        <w:rPr>
          <w:sz w:val="22"/>
          <w:szCs w:val="22"/>
        </w:rPr>
        <w:t>cos</w:t>
      </w:r>
      <w:proofErr w:type="spellEnd"/>
      <w:r>
        <w:rPr>
          <w:rStyle w:val="mjx-char"/>
          <w:rFonts w:eastAsia="Times New Roman"/>
          <w:sz w:val="23"/>
          <w:szCs w:val="23"/>
        </w:rPr>
        <w:t xml:space="preserve">(B sin(2 π </w:t>
      </w:r>
      <w:proofErr w:type="spellStart"/>
      <w:r w:rsidRPr="00496155">
        <w:rPr>
          <w:rStyle w:val="mjx-char"/>
          <w:rFonts w:eastAsia="Times New Roman"/>
          <w:i/>
          <w:sz w:val="23"/>
          <w:szCs w:val="23"/>
        </w:rPr>
        <w:t>f</w:t>
      </w:r>
      <w:r>
        <w:rPr>
          <w:rStyle w:val="mjx-char"/>
          <w:rFonts w:eastAsia="Times New Roman"/>
          <w:sz w:val="16"/>
          <w:szCs w:val="16"/>
        </w:rPr>
        <w:t>m</w:t>
      </w:r>
      <w:proofErr w:type="spellEnd"/>
      <w:r>
        <w:rPr>
          <w:rStyle w:val="mjx-char"/>
          <w:rFonts w:eastAsia="Times New Roman"/>
          <w:sz w:val="16"/>
          <w:szCs w:val="16"/>
        </w:rPr>
        <w:t xml:space="preserve"> </w:t>
      </w:r>
      <w:r w:rsidRPr="009176A7">
        <w:rPr>
          <w:rStyle w:val="mjx-char"/>
          <w:rFonts w:eastAsia="Times New Roman"/>
          <w:i/>
          <w:sz w:val="23"/>
          <w:szCs w:val="23"/>
        </w:rPr>
        <w:t>t</w:t>
      </w:r>
      <w:r>
        <w:rPr>
          <w:rStyle w:val="mjx-char"/>
          <w:rFonts w:eastAsia="Times New Roman"/>
          <w:sz w:val="23"/>
          <w:szCs w:val="23"/>
        </w:rPr>
        <w:t>))</w:t>
      </w:r>
      <w:r>
        <w:t xml:space="preserve"> </w:t>
      </w:r>
      <w:r w:rsidRPr="002D57DA">
        <w:rPr>
          <w:rFonts w:eastAsia="Times New Roman"/>
          <w:sz w:val="22"/>
          <w:szCs w:val="22"/>
        </w:rPr>
        <w:t>by +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0</w:t>
      </w:r>
      <w:r w:rsidRPr="002D57DA">
        <w:rPr>
          <w:rFonts w:eastAsia="Times New Roman"/>
          <w:sz w:val="22"/>
          <w:szCs w:val="22"/>
        </w:rPr>
        <w:t xml:space="preserve"> and -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0</w:t>
      </w:r>
      <w:r w:rsidRPr="002D57DA">
        <w:rPr>
          <w:rFonts w:eastAsia="Times New Roman"/>
          <w:sz w:val="22"/>
          <w:szCs w:val="22"/>
        </w:rPr>
        <w:t>.</w:t>
      </w:r>
      <w:r>
        <w:t xml:space="preserve">  </w:t>
      </w:r>
      <w:r w:rsidRPr="002D57DA">
        <w:rPr>
          <w:rFonts w:eastAsia="Times New Roman"/>
          <w:sz w:val="22"/>
          <w:szCs w:val="22"/>
        </w:rPr>
        <w:t xml:space="preserve">The frequency components in </w:t>
      </w:r>
      <w:proofErr w:type="spellStart"/>
      <w:proofErr w:type="gramStart"/>
      <w:r w:rsidR="00496155">
        <w:rPr>
          <w:rStyle w:val="mjx-char"/>
          <w:sz w:val="23"/>
          <w:szCs w:val="23"/>
        </w:rPr>
        <w:t>cos</w:t>
      </w:r>
      <w:proofErr w:type="spellEnd"/>
      <w:r w:rsidR="00496155">
        <w:rPr>
          <w:rStyle w:val="mjx-char"/>
          <w:sz w:val="23"/>
          <w:szCs w:val="23"/>
        </w:rPr>
        <w:t>(</w:t>
      </w:r>
      <w:proofErr w:type="gramEnd"/>
      <w:r w:rsidR="00496155" w:rsidRPr="00496155">
        <w:rPr>
          <w:rStyle w:val="mjx-char"/>
          <w:i/>
          <w:sz w:val="23"/>
          <w:szCs w:val="23"/>
        </w:rPr>
        <w:t>B</w:t>
      </w:r>
      <w:r w:rsidR="00496155">
        <w:rPr>
          <w:rStyle w:val="mjx-char"/>
          <w:sz w:val="23"/>
          <w:szCs w:val="23"/>
        </w:rPr>
        <w:t xml:space="preserve"> sin(2 π </w:t>
      </w:r>
      <w:proofErr w:type="spellStart"/>
      <w:r w:rsidR="00496155" w:rsidRPr="00496155">
        <w:rPr>
          <w:rStyle w:val="mjx-char"/>
          <w:i/>
          <w:sz w:val="23"/>
          <w:szCs w:val="23"/>
        </w:rPr>
        <w:t>f</w:t>
      </w:r>
      <w:r w:rsidR="00496155">
        <w:rPr>
          <w:rStyle w:val="mjx-char"/>
          <w:sz w:val="16"/>
          <w:szCs w:val="16"/>
        </w:rPr>
        <w:t>m</w:t>
      </w:r>
      <w:proofErr w:type="spellEnd"/>
      <w:r w:rsidR="00496155">
        <w:rPr>
          <w:rStyle w:val="mjx-char"/>
          <w:sz w:val="16"/>
          <w:szCs w:val="16"/>
        </w:rPr>
        <w:t xml:space="preserve"> </w:t>
      </w:r>
      <w:r w:rsidR="00496155" w:rsidRPr="00496155">
        <w:rPr>
          <w:rStyle w:val="mjx-char"/>
          <w:i/>
          <w:sz w:val="23"/>
          <w:szCs w:val="23"/>
        </w:rPr>
        <w:t>t</w:t>
      </w:r>
      <w:r w:rsidR="00496155">
        <w:rPr>
          <w:rStyle w:val="mjx-char"/>
          <w:sz w:val="23"/>
          <w:szCs w:val="23"/>
        </w:rPr>
        <w:t xml:space="preserve">)) </w:t>
      </w:r>
      <w:r w:rsidRPr="002D57DA">
        <w:rPr>
          <w:rFonts w:eastAsia="Times New Roman"/>
          <w:sz w:val="22"/>
          <w:szCs w:val="22"/>
        </w:rPr>
        <w:t>were explored in homework problem 2.4(d).  The solution for homework problem 2.4(d)</w:t>
      </w:r>
      <w:r>
        <w:rPr>
          <w:rFonts w:eastAsia="Times New Roman"/>
        </w:rPr>
        <w:t xml:space="preserve"> </w:t>
      </w:r>
      <w:r w:rsidRPr="002D57DA">
        <w:rPr>
          <w:rFonts w:eastAsia="Times New Roman"/>
          <w:sz w:val="22"/>
          <w:szCs w:val="22"/>
        </w:rPr>
        <w:t>used the Taylor series expansion</w:t>
      </w:r>
      <w:r>
        <w:rPr>
          <w:rFonts w:eastAsia="Times New Roman"/>
        </w:rPr>
        <w:t xml:space="preserve"> of </w:t>
      </w:r>
      <w:proofErr w:type="spellStart"/>
      <w:proofErr w:type="gramStart"/>
      <w:r>
        <w:rPr>
          <w:rStyle w:val="mjx-char"/>
          <w:rFonts w:eastAsia="Times New Roman"/>
          <w:sz w:val="23"/>
          <w:szCs w:val="23"/>
        </w:rPr>
        <w:t>cos</w:t>
      </w:r>
      <w:proofErr w:type="spellEnd"/>
      <w:r>
        <w:rPr>
          <w:rStyle w:val="mjx-char"/>
          <w:rFonts w:eastAsia="Times New Roman"/>
          <w:sz w:val="23"/>
          <w:szCs w:val="23"/>
        </w:rPr>
        <w:t>(</w:t>
      </w:r>
      <w:proofErr w:type="gramEnd"/>
      <w:r>
        <w:rPr>
          <w:rStyle w:val="mjx-char"/>
          <w:rFonts w:eastAsia="Times New Roman"/>
          <w:sz w:val="23"/>
          <w:szCs w:val="23"/>
        </w:rPr>
        <w:t>θ)</w:t>
      </w:r>
      <w:r>
        <w:t xml:space="preserve"> </w:t>
      </w:r>
      <w:r w:rsidRPr="002D57DA">
        <w:rPr>
          <w:rFonts w:eastAsia="Times New Roman"/>
          <w:sz w:val="22"/>
          <w:szCs w:val="22"/>
        </w:rPr>
        <w:t>which is</w:t>
      </w:r>
    </w:p>
    <w:p w14:paraId="1B32E410" w14:textId="7DEC1933" w:rsidR="00116E88" w:rsidRPr="00116E88" w:rsidRDefault="009176A7" w:rsidP="002D57DA">
      <w:pPr>
        <w:pStyle w:val="NormalWeb"/>
        <w:spacing w:before="0" w:beforeAutospacing="0" w:after="0" w:afterAutospacing="0"/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-⋯</m:t>
          </m:r>
        </m:oMath>
      </m:oMathPara>
    </w:p>
    <w:p w14:paraId="6B3D9473" w14:textId="77777777" w:rsidR="002D57DA" w:rsidRDefault="002D57DA" w:rsidP="00CE7609">
      <w:pPr>
        <w:pStyle w:val="NormalWeb"/>
        <w:spacing w:before="120" w:beforeAutospacing="0" w:after="120" w:afterAutospacing="0"/>
        <w:rPr>
          <w:rFonts w:eastAsia="Times New Roman"/>
          <w:sz w:val="22"/>
          <w:szCs w:val="22"/>
        </w:rPr>
      </w:pPr>
      <w:proofErr w:type="gramStart"/>
      <w:r w:rsidRPr="00A224BF">
        <w:rPr>
          <w:rFonts w:eastAsia="Times New Roman"/>
          <w:sz w:val="22"/>
          <w:szCs w:val="22"/>
        </w:rPr>
        <w:t>to</w:t>
      </w:r>
      <w:proofErr w:type="gramEnd"/>
      <w:r w:rsidRPr="00A224BF">
        <w:rPr>
          <w:rFonts w:eastAsia="Times New Roman"/>
          <w:sz w:val="22"/>
          <w:szCs w:val="22"/>
        </w:rPr>
        <w:t xml:space="preserve"> obtain</w:t>
      </w:r>
    </w:p>
    <w:p w14:paraId="36BA4E77" w14:textId="76F02D6A" w:rsidR="00F71B7E" w:rsidRPr="00F71B7E" w:rsidRDefault="00F71B7E" w:rsidP="00CE7609">
      <w:pPr>
        <w:pStyle w:val="NormalWeb"/>
        <w:spacing w:before="120" w:beforeAutospacing="0" w:after="120" w:afterAutospacing="0"/>
        <w:rPr>
          <w:rFonts w:eastAsia="Times New Roman"/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B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sin⁡</m:t>
                  </m:r>
                  <m:r>
                    <w:rPr>
                      <w:rFonts w:ascii="Cambria Math" w:hAnsi="Cambria Math"/>
                    </w:rPr>
                    <m:t>(2π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t)</m:t>
                  </m:r>
                </m:e>
              </m:d>
            </m:e>
          </m:func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(2π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t)+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4!</m:t>
              </m:r>
            </m:den>
          </m:f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(2π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t)-</m:t>
          </m:r>
          <m:r>
            <w:rPr>
              <w:rFonts w:ascii="Cambria Math" w:hAnsi="Cambria Math"/>
            </w:rPr>
            <m:t>⋯</m:t>
          </m:r>
        </m:oMath>
      </m:oMathPara>
    </w:p>
    <w:p w14:paraId="77F658B3" w14:textId="6C29715A" w:rsidR="002D57DA" w:rsidRPr="00F71B7E" w:rsidRDefault="002D57DA" w:rsidP="007E2776">
      <w:pPr>
        <w:pStyle w:val="NormalWeb"/>
        <w:spacing w:before="0" w:beforeAutospacing="0" w:after="0" w:afterAutospacing="0" w:line="300" w:lineRule="auto"/>
        <w:rPr>
          <w:rFonts w:asciiTheme="minorHAnsi" w:eastAsia="Times New Roman" w:hAnsiTheme="minorHAnsi" w:cstheme="minorBidi"/>
          <w:sz w:val="24"/>
          <w:szCs w:val="24"/>
        </w:rPr>
      </w:pPr>
      <w:proofErr w:type="gramStart"/>
      <w:r w:rsidRPr="00F71B7E">
        <w:rPr>
          <w:rFonts w:eastAsia="Times New Roman"/>
          <w:sz w:val="22"/>
          <w:szCs w:val="22"/>
        </w:rPr>
        <w:t>where</w:t>
      </w:r>
      <w:proofErr w:type="gramEnd"/>
      <w:r w:rsidRPr="00F71B7E">
        <w:rPr>
          <w:rFonts w:eastAsia="Times New Roman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>(2π(2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)t)</m:t>
        </m:r>
      </m:oMath>
      <w:r w:rsidR="00F71B7E">
        <w:rPr>
          <w:rFonts w:asciiTheme="minorHAnsi" w:eastAsia="Times New Roman" w:hAnsiTheme="minorHAnsi" w:cstheme="minorBidi"/>
          <w:sz w:val="24"/>
          <w:szCs w:val="24"/>
        </w:rPr>
        <w:t xml:space="preserve"> </w:t>
      </w:r>
      <w:r w:rsidRPr="00F71B7E">
        <w:rPr>
          <w:rFonts w:eastAsia="Times New Roman"/>
          <w:sz w:val="22"/>
          <w:szCs w:val="22"/>
        </w:rPr>
        <w:t>which has frequency components of</w:t>
      </w:r>
      <w:r>
        <w:rPr>
          <w:rFonts w:eastAsia="Times New Roman"/>
        </w:rPr>
        <w:t xml:space="preserve"> -2</w:t>
      </w:r>
      <w:r>
        <w:rPr>
          <w:rStyle w:val="Emphasis"/>
          <w:rFonts w:eastAsia="Times New Roman"/>
        </w:rPr>
        <w:t>f</w:t>
      </w:r>
      <w:r>
        <w:rPr>
          <w:rStyle w:val="Emphasis"/>
          <w:rFonts w:eastAsia="Times New Roman"/>
          <w:vertAlign w:val="subscript"/>
        </w:rPr>
        <w:t>m</w:t>
      </w:r>
      <w:r>
        <w:rPr>
          <w:rFonts w:eastAsia="Times New Roman"/>
        </w:rPr>
        <w:t xml:space="preserve">, 0, and 2 </w:t>
      </w:r>
      <w:r>
        <w:rPr>
          <w:rStyle w:val="Emphasis"/>
          <w:rFonts w:eastAsia="Times New Roman"/>
        </w:rPr>
        <w:t>f</w:t>
      </w:r>
      <w:r>
        <w:rPr>
          <w:rStyle w:val="Emphasis"/>
          <w:rFonts w:eastAsia="Times New Roman"/>
          <w:vertAlign w:val="subscript"/>
        </w:rPr>
        <w:t>m</w:t>
      </w:r>
      <w:r>
        <w:rPr>
          <w:rFonts w:eastAsia="Times New Roman"/>
        </w:rPr>
        <w:t xml:space="preserve">. We can view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t</m:t>
            </m: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t</m:t>
            </m:r>
          </m:e>
        </m:d>
      </m:oMath>
      <w:r w:rsidR="00F71B7E">
        <w:rPr>
          <w:rFonts w:eastAsia="Times New Roman"/>
        </w:rPr>
        <w:t xml:space="preserve"> </w:t>
      </w:r>
      <w:r w:rsidRPr="00A224BF">
        <w:rPr>
          <w:sz w:val="22"/>
          <w:szCs w:val="22"/>
        </w:rPr>
        <w:t>which gives frequency components of -4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r w:rsidRPr="00A224BF">
        <w:rPr>
          <w:sz w:val="22"/>
          <w:szCs w:val="22"/>
        </w:rPr>
        <w:t>, -2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r w:rsidRPr="00A224BF">
        <w:rPr>
          <w:sz w:val="22"/>
          <w:szCs w:val="22"/>
        </w:rPr>
        <w:t xml:space="preserve">, 0, 2 </w:t>
      </w:r>
      <w:proofErr w:type="spellStart"/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proofErr w:type="spellEnd"/>
      <w:r w:rsidRPr="00A224BF">
        <w:rPr>
          <w:sz w:val="22"/>
          <w:szCs w:val="22"/>
        </w:rPr>
        <w:t>, and 4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r w:rsidRPr="00A224BF">
        <w:rPr>
          <w:sz w:val="22"/>
          <w:szCs w:val="22"/>
        </w:rPr>
        <w:t xml:space="preserve">. If we include all of the higher-order terms, then we'll get all of the even harmonics of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r w:rsidRPr="00A224BF">
        <w:rPr>
          <w:sz w:val="22"/>
          <w:szCs w:val="22"/>
        </w:rPr>
        <w:t>.</w:t>
      </w:r>
    </w:p>
    <w:p w14:paraId="71080154" w14:textId="77777777" w:rsidR="00F71B7E" w:rsidRDefault="00F71B7E" w:rsidP="002D57DA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47882BB6" w14:textId="1AC8D1BB" w:rsidR="002D57DA" w:rsidRPr="00A224BF" w:rsidRDefault="002D57DA" w:rsidP="007E2776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 w:rsidRPr="00A224BF">
        <w:rPr>
          <w:sz w:val="22"/>
          <w:szCs w:val="22"/>
        </w:rPr>
        <w:t xml:space="preserve">We can perform a similar analysis of the term </w:t>
      </w:r>
      <w:proofErr w:type="gramStart"/>
      <w:r w:rsidR="009176A7">
        <w:rPr>
          <w:rStyle w:val="mjx-char"/>
          <w:sz w:val="23"/>
          <w:szCs w:val="23"/>
        </w:rPr>
        <w:t>sin(</w:t>
      </w:r>
      <w:proofErr w:type="gramEnd"/>
      <w:r w:rsidR="009176A7">
        <w:rPr>
          <w:rStyle w:val="mjx-char"/>
          <w:sz w:val="23"/>
          <w:szCs w:val="23"/>
        </w:rPr>
        <w:t xml:space="preserve">2 π </w:t>
      </w:r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 xml:space="preserve">0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>) sin(</w:t>
      </w:r>
      <w:r w:rsidR="009176A7" w:rsidRPr="00496155">
        <w:rPr>
          <w:rStyle w:val="mjx-char"/>
          <w:i/>
          <w:sz w:val="23"/>
          <w:szCs w:val="23"/>
        </w:rPr>
        <w:t xml:space="preserve">B </w:t>
      </w:r>
      <w:r w:rsidR="009176A7">
        <w:rPr>
          <w:rStyle w:val="mjx-char"/>
          <w:sz w:val="23"/>
          <w:szCs w:val="23"/>
        </w:rPr>
        <w:t xml:space="preserve">sin(2 π </w:t>
      </w:r>
      <w:proofErr w:type="spellStart"/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>m</w:t>
      </w:r>
      <w:proofErr w:type="spellEnd"/>
      <w:r w:rsidR="009176A7">
        <w:rPr>
          <w:rStyle w:val="mjx-char"/>
          <w:sz w:val="16"/>
          <w:szCs w:val="16"/>
        </w:rPr>
        <w:t xml:space="preserve">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>))</w:t>
      </w:r>
      <w:r w:rsidRPr="00A224BF">
        <w:rPr>
          <w:sz w:val="22"/>
          <w:szCs w:val="22"/>
        </w:rPr>
        <w:t>.</w:t>
      </w:r>
      <w:r w:rsidR="009176A7">
        <w:rPr>
          <w:sz w:val="22"/>
          <w:szCs w:val="22"/>
        </w:rPr>
        <w:t xml:space="preserve">  This term is also a form of </w:t>
      </w:r>
      <w:r w:rsidRPr="00A224BF">
        <w:rPr>
          <w:rFonts w:eastAsia="Times New Roman"/>
          <w:sz w:val="22"/>
          <w:szCs w:val="22"/>
        </w:rPr>
        <w:t>(sinusoidal) amplitude modulation that uses </w:t>
      </w:r>
      <w:proofErr w:type="gramStart"/>
      <w:r w:rsidR="009176A7">
        <w:rPr>
          <w:rStyle w:val="mjx-char"/>
          <w:sz w:val="23"/>
          <w:szCs w:val="23"/>
        </w:rPr>
        <w:t>sin(</w:t>
      </w:r>
      <w:proofErr w:type="gramEnd"/>
      <w:r w:rsidR="009176A7">
        <w:rPr>
          <w:rStyle w:val="mjx-char"/>
          <w:sz w:val="23"/>
          <w:szCs w:val="23"/>
        </w:rPr>
        <w:t xml:space="preserve">2 π </w:t>
      </w:r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 xml:space="preserve">0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 xml:space="preserve">) </w:t>
      </w:r>
      <w:r w:rsidRPr="00A224BF">
        <w:rPr>
          <w:rFonts w:eastAsia="Times New Roman"/>
          <w:sz w:val="22"/>
          <w:szCs w:val="22"/>
        </w:rPr>
        <w:t xml:space="preserve">instead of </w:t>
      </w:r>
      <w:proofErr w:type="spellStart"/>
      <w:r w:rsidR="009176A7">
        <w:rPr>
          <w:rStyle w:val="mjx-char"/>
          <w:sz w:val="23"/>
          <w:szCs w:val="23"/>
        </w:rPr>
        <w:t>cos</w:t>
      </w:r>
      <w:proofErr w:type="spellEnd"/>
      <w:r w:rsidR="009176A7">
        <w:rPr>
          <w:rStyle w:val="mjx-char"/>
          <w:sz w:val="23"/>
          <w:szCs w:val="23"/>
        </w:rPr>
        <w:t xml:space="preserve">(2 π </w:t>
      </w:r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 xml:space="preserve">0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 xml:space="preserve">) </w:t>
      </w:r>
      <w:r w:rsidR="009176A7">
        <w:rPr>
          <w:rFonts w:eastAsia="Times New Roman"/>
          <w:sz w:val="22"/>
          <w:szCs w:val="22"/>
        </w:rPr>
        <w:t xml:space="preserve">that was analyzed in </w:t>
      </w:r>
      <w:r w:rsidRPr="00A224BF">
        <w:rPr>
          <w:rFonts w:eastAsia="Times New Roman"/>
          <w:sz w:val="22"/>
          <w:szCs w:val="22"/>
        </w:rPr>
        <w:t>homework problem 2.2.  A similar effect happens.  Multiplying by</w:t>
      </w:r>
      <w:r w:rsidR="009176A7">
        <w:rPr>
          <w:rFonts w:eastAsia="Times New Roman"/>
          <w:sz w:val="22"/>
          <w:szCs w:val="22"/>
        </w:rPr>
        <w:t xml:space="preserve"> </w:t>
      </w:r>
      <w:proofErr w:type="spellStart"/>
      <w:proofErr w:type="gramStart"/>
      <w:r w:rsidR="009176A7">
        <w:rPr>
          <w:rStyle w:val="mjx-char"/>
          <w:sz w:val="23"/>
          <w:szCs w:val="23"/>
        </w:rPr>
        <w:t>cos</w:t>
      </w:r>
      <w:proofErr w:type="spellEnd"/>
      <w:r w:rsidR="009176A7">
        <w:rPr>
          <w:rStyle w:val="mjx-char"/>
          <w:sz w:val="23"/>
          <w:szCs w:val="23"/>
        </w:rPr>
        <w:t>(</w:t>
      </w:r>
      <w:proofErr w:type="gramEnd"/>
      <w:r w:rsidR="009176A7">
        <w:rPr>
          <w:rStyle w:val="mjx-char"/>
          <w:sz w:val="23"/>
          <w:szCs w:val="23"/>
        </w:rPr>
        <w:t xml:space="preserve">2 π </w:t>
      </w:r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 xml:space="preserve">0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 xml:space="preserve">) </w:t>
      </w:r>
      <w:r w:rsidRPr="00A224BF">
        <w:rPr>
          <w:rFonts w:eastAsia="Times New Roman"/>
          <w:sz w:val="22"/>
          <w:szCs w:val="22"/>
        </w:rPr>
        <w:t>will cause a shift in the frequency components of </w:t>
      </w:r>
      <w:r w:rsidR="009176A7">
        <w:rPr>
          <w:rStyle w:val="mjx-char"/>
          <w:sz w:val="23"/>
          <w:szCs w:val="23"/>
        </w:rPr>
        <w:t>sin(</w:t>
      </w:r>
      <w:r w:rsidR="009176A7" w:rsidRPr="00496155">
        <w:rPr>
          <w:rStyle w:val="mjx-char"/>
          <w:i/>
          <w:sz w:val="23"/>
          <w:szCs w:val="23"/>
        </w:rPr>
        <w:t xml:space="preserve">B </w:t>
      </w:r>
      <w:r w:rsidR="009176A7">
        <w:rPr>
          <w:rStyle w:val="mjx-char"/>
          <w:sz w:val="23"/>
          <w:szCs w:val="23"/>
        </w:rPr>
        <w:t xml:space="preserve">sin(2 π </w:t>
      </w:r>
      <w:proofErr w:type="spellStart"/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>m</w:t>
      </w:r>
      <w:proofErr w:type="spellEnd"/>
      <w:r w:rsidR="009176A7">
        <w:rPr>
          <w:rStyle w:val="mjx-char"/>
          <w:sz w:val="16"/>
          <w:szCs w:val="16"/>
        </w:rPr>
        <w:t xml:space="preserve">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>))</w:t>
      </w:r>
      <w:r w:rsidR="009176A7">
        <w:rPr>
          <w:sz w:val="22"/>
          <w:szCs w:val="22"/>
        </w:rPr>
        <w:t xml:space="preserve"> </w:t>
      </w:r>
      <w:r w:rsidRPr="00A224BF">
        <w:rPr>
          <w:sz w:val="22"/>
          <w:szCs w:val="22"/>
        </w:rPr>
        <w:t>by +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and -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.</w:t>
      </w:r>
    </w:p>
    <w:p w14:paraId="2522B2ED" w14:textId="77777777" w:rsidR="009176A7" w:rsidRDefault="009176A7" w:rsidP="002D57DA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D33C229" w14:textId="5E7D98C3" w:rsidR="009176A7" w:rsidRDefault="002D57DA" w:rsidP="007E2776">
      <w:pPr>
        <w:pStyle w:val="NormalWeb"/>
        <w:spacing w:before="0" w:beforeAutospacing="0" w:after="120" w:afterAutospacing="0"/>
        <w:rPr>
          <w:sz w:val="22"/>
          <w:szCs w:val="22"/>
        </w:rPr>
      </w:pPr>
      <w:r w:rsidRPr="00A224BF">
        <w:rPr>
          <w:sz w:val="22"/>
          <w:szCs w:val="22"/>
        </w:rPr>
        <w:t xml:space="preserve">We can expand </w:t>
      </w:r>
      <w:proofErr w:type="gramStart"/>
      <w:r w:rsidR="009176A7">
        <w:rPr>
          <w:rStyle w:val="mjx-char"/>
          <w:sz w:val="23"/>
          <w:szCs w:val="23"/>
        </w:rPr>
        <w:t>sin(</w:t>
      </w:r>
      <w:proofErr w:type="gramEnd"/>
      <w:r w:rsidR="009176A7" w:rsidRPr="00496155">
        <w:rPr>
          <w:rStyle w:val="mjx-char"/>
          <w:i/>
          <w:sz w:val="23"/>
          <w:szCs w:val="23"/>
        </w:rPr>
        <w:t xml:space="preserve">B </w:t>
      </w:r>
      <w:r w:rsidR="009176A7">
        <w:rPr>
          <w:rStyle w:val="mjx-char"/>
          <w:sz w:val="23"/>
          <w:szCs w:val="23"/>
        </w:rPr>
        <w:t xml:space="preserve">sin(2 π </w:t>
      </w:r>
      <w:proofErr w:type="spellStart"/>
      <w:r w:rsidR="009176A7" w:rsidRPr="00496155">
        <w:rPr>
          <w:rStyle w:val="mjx-char"/>
          <w:i/>
          <w:sz w:val="23"/>
          <w:szCs w:val="23"/>
        </w:rPr>
        <w:t>f</w:t>
      </w:r>
      <w:r w:rsidR="009176A7">
        <w:rPr>
          <w:rStyle w:val="mjx-char"/>
          <w:sz w:val="16"/>
          <w:szCs w:val="16"/>
        </w:rPr>
        <w:t>m</w:t>
      </w:r>
      <w:proofErr w:type="spellEnd"/>
      <w:r w:rsidR="009176A7">
        <w:rPr>
          <w:rStyle w:val="mjx-char"/>
          <w:sz w:val="16"/>
          <w:szCs w:val="16"/>
        </w:rPr>
        <w:t xml:space="preserve"> </w:t>
      </w:r>
      <w:r w:rsidR="009176A7" w:rsidRPr="00496155">
        <w:rPr>
          <w:rStyle w:val="mjx-char"/>
          <w:i/>
          <w:sz w:val="23"/>
          <w:szCs w:val="23"/>
        </w:rPr>
        <w:t>t</w:t>
      </w:r>
      <w:r w:rsidR="009176A7">
        <w:rPr>
          <w:rStyle w:val="mjx-char"/>
          <w:sz w:val="23"/>
          <w:szCs w:val="23"/>
        </w:rPr>
        <w:t>))</w:t>
      </w:r>
      <w:r w:rsidR="009176A7">
        <w:rPr>
          <w:sz w:val="22"/>
          <w:szCs w:val="22"/>
        </w:rPr>
        <w:t xml:space="preserve"> using the</w:t>
      </w:r>
      <w:r w:rsidRPr="00A224BF">
        <w:rPr>
          <w:sz w:val="22"/>
          <w:szCs w:val="22"/>
        </w:rPr>
        <w:t xml:space="preserve"> Taylor series </w:t>
      </w:r>
    </w:p>
    <w:p w14:paraId="65AC6447" w14:textId="137DDC6A" w:rsidR="009176A7" w:rsidRPr="009176A7" w:rsidRDefault="009176A7" w:rsidP="002D57DA">
      <w:pPr>
        <w:pStyle w:val="NormalWeb"/>
        <w:spacing w:before="0" w:beforeAutospacing="0" w:after="0" w:afterAutospacing="0"/>
        <w:rPr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=θ-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5!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⋯</m:t>
          </m:r>
        </m:oMath>
      </m:oMathPara>
    </w:p>
    <w:p w14:paraId="4A5F6EDC" w14:textId="0201E48A" w:rsidR="002D57DA" w:rsidRDefault="007E2776" w:rsidP="009176A7">
      <w:pPr>
        <w:pStyle w:val="NormalWeb"/>
        <w:spacing w:before="120" w:beforeAutospacing="0" w:after="120" w:afterAutospacing="0"/>
        <w:rPr>
          <w:sz w:val="22"/>
          <w:szCs w:val="22"/>
        </w:rPr>
      </w:pPr>
      <w:proofErr w:type="gramStart"/>
      <w:r>
        <w:rPr>
          <w:sz w:val="22"/>
          <w:szCs w:val="22"/>
        </w:rPr>
        <w:t>to</w:t>
      </w:r>
      <w:proofErr w:type="gramEnd"/>
      <w:r>
        <w:rPr>
          <w:sz w:val="22"/>
          <w:szCs w:val="22"/>
        </w:rPr>
        <w:t xml:space="preserve"> </w:t>
      </w:r>
      <w:r w:rsidR="002D57DA" w:rsidRPr="00A224BF">
        <w:rPr>
          <w:sz w:val="22"/>
          <w:szCs w:val="22"/>
        </w:rPr>
        <w:t>obtain</w:t>
      </w:r>
    </w:p>
    <w:p w14:paraId="02808686" w14:textId="7EBFDC9B" w:rsidR="009176A7" w:rsidRPr="009176A7" w:rsidRDefault="009176A7" w:rsidP="009176A7">
      <w:pPr>
        <w:pStyle w:val="NormalWeb"/>
        <w:spacing w:before="120" w:beforeAutospacing="0" w:after="120" w:afterAutospacing="0"/>
        <w:rPr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B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  <m:r>
                    <w:rPr>
                      <w:rFonts w:ascii="Cambria Math" w:hAnsi="Cambria Math"/>
                    </w:rPr>
                    <m:t>(2π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t)</m:t>
                  </m:r>
                </m:e>
              </m:d>
            </m:e>
          </m:func>
          <m:r>
            <w:rPr>
              <w:rFonts w:ascii="Cambria Math" w:hAnsi="Cambria Math"/>
            </w:rPr>
            <m:t xml:space="preserve">=B </m:t>
          </m:r>
          <m:r>
            <m:rPr>
              <m:sty m:val="p"/>
            </m:rPr>
            <w:rPr>
              <w:rFonts w:ascii="Cambria Math" w:hAnsi="Cambria Math"/>
            </w:rPr>
            <m:t>sin</m:t>
          </m:r>
          <m:r>
            <w:rPr>
              <w:rFonts w:ascii="Cambria Math" w:hAnsi="Cambria Math"/>
            </w:rPr>
            <m:t>(2π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t)-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(2π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t)+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5!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(2π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t)-</m:t>
          </m:r>
          <m:r>
            <w:rPr>
              <w:rFonts w:ascii="Cambria Math" w:hAnsi="Cambria Math"/>
            </w:rPr>
            <m:t>⋯</m:t>
          </m:r>
        </m:oMath>
      </m:oMathPara>
    </w:p>
    <w:p w14:paraId="35A196DD" w14:textId="77777777" w:rsidR="002D57DA" w:rsidRPr="00A224BF" w:rsidRDefault="002D57DA" w:rsidP="002D57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A224BF">
        <w:rPr>
          <w:sz w:val="22"/>
          <w:szCs w:val="22"/>
        </w:rPr>
        <w:t xml:space="preserve">If we keep all of terms in the series, then we'll get all of the odd harmonics of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r w:rsidRPr="00A224BF">
        <w:rPr>
          <w:sz w:val="22"/>
          <w:szCs w:val="22"/>
        </w:rPr>
        <w:t>.</w:t>
      </w:r>
    </w:p>
    <w:p w14:paraId="5BDA12B7" w14:textId="77777777" w:rsidR="007E2776" w:rsidRDefault="007E2776" w:rsidP="002D57DA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3256412" w14:textId="77777777" w:rsidR="002D57DA" w:rsidRDefault="002D57DA" w:rsidP="002D57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A224BF">
        <w:rPr>
          <w:sz w:val="22"/>
          <w:szCs w:val="22"/>
        </w:rPr>
        <w:t>In conclusion,</w:t>
      </w:r>
    </w:p>
    <w:p w14:paraId="57A02C21" w14:textId="77777777" w:rsidR="007E2776" w:rsidRDefault="007E2776" w:rsidP="007E2776">
      <w:pPr>
        <w:pStyle w:val="NormalWeb"/>
        <w:spacing w:before="120" w:beforeAutospacing="0" w:after="120" w:afterAutospacing="0"/>
      </w:pPr>
      <w:proofErr w:type="gramStart"/>
      <w:r w:rsidRPr="00496155">
        <w:rPr>
          <w:rStyle w:val="mjx-char"/>
          <w:i/>
          <w:sz w:val="23"/>
          <w:szCs w:val="23"/>
        </w:rPr>
        <w:t>x</w:t>
      </w:r>
      <w:proofErr w:type="gramEnd"/>
      <w:r>
        <w:rPr>
          <w:rStyle w:val="mjx-char"/>
          <w:sz w:val="23"/>
          <w:szCs w:val="23"/>
        </w:rPr>
        <w:t>(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 =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 xml:space="preserve">(2 π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 xml:space="preserve">0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 + </w:t>
      </w:r>
      <w:r w:rsidRPr="00496155">
        <w:rPr>
          <w:rStyle w:val="mjx-char"/>
          <w:i/>
          <w:sz w:val="23"/>
          <w:szCs w:val="23"/>
        </w:rPr>
        <w:t>B</w:t>
      </w:r>
      <w:r>
        <w:rPr>
          <w:rStyle w:val="mjx-char"/>
          <w:i/>
          <w:sz w:val="23"/>
          <w:szCs w:val="23"/>
        </w:rPr>
        <w:t xml:space="preserve"> </w:t>
      </w:r>
      <w:r>
        <w:rPr>
          <w:rStyle w:val="mjx-char"/>
          <w:sz w:val="23"/>
          <w:szCs w:val="23"/>
        </w:rPr>
        <w:t xml:space="preserve">sin(2 π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)) =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 xml:space="preserve">(2 π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 xml:space="preserve">0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 </w:t>
      </w:r>
      <w:proofErr w:type="spellStart"/>
      <w:r>
        <w:rPr>
          <w:rStyle w:val="mjx-char"/>
          <w:sz w:val="23"/>
          <w:szCs w:val="23"/>
        </w:rPr>
        <w:t>cos</w:t>
      </w:r>
      <w:proofErr w:type="spellEnd"/>
      <w:r>
        <w:rPr>
          <w:rStyle w:val="mjx-char"/>
          <w:sz w:val="23"/>
          <w:szCs w:val="23"/>
        </w:rPr>
        <w:t>(</w:t>
      </w:r>
      <w:r w:rsidRPr="00496155">
        <w:rPr>
          <w:rStyle w:val="mjx-char"/>
          <w:i/>
          <w:sz w:val="23"/>
          <w:szCs w:val="23"/>
        </w:rPr>
        <w:t>B</w:t>
      </w:r>
      <w:r>
        <w:rPr>
          <w:rStyle w:val="mjx-char"/>
          <w:sz w:val="23"/>
          <w:szCs w:val="23"/>
        </w:rPr>
        <w:t xml:space="preserve"> sin(2 π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 xml:space="preserve">)) − sin(2 π </w:t>
      </w:r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 xml:space="preserve">0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>) sin(</w:t>
      </w:r>
      <w:r w:rsidRPr="00496155">
        <w:rPr>
          <w:rStyle w:val="mjx-char"/>
          <w:i/>
          <w:sz w:val="23"/>
          <w:szCs w:val="23"/>
        </w:rPr>
        <w:t xml:space="preserve">B </w:t>
      </w:r>
      <w:r>
        <w:rPr>
          <w:rStyle w:val="mjx-char"/>
          <w:sz w:val="23"/>
          <w:szCs w:val="23"/>
        </w:rPr>
        <w:t xml:space="preserve">sin(2 π </w:t>
      </w:r>
      <w:proofErr w:type="spellStart"/>
      <w:r w:rsidRPr="00496155">
        <w:rPr>
          <w:rStyle w:val="mjx-char"/>
          <w:i/>
          <w:sz w:val="23"/>
          <w:szCs w:val="23"/>
        </w:rPr>
        <w:t>f</w:t>
      </w:r>
      <w:r>
        <w:rPr>
          <w:rStyle w:val="mjx-char"/>
          <w:sz w:val="16"/>
          <w:szCs w:val="16"/>
        </w:rPr>
        <w:t>m</w:t>
      </w:r>
      <w:proofErr w:type="spellEnd"/>
      <w:r>
        <w:rPr>
          <w:rStyle w:val="mjx-char"/>
          <w:sz w:val="16"/>
          <w:szCs w:val="16"/>
        </w:rPr>
        <w:t xml:space="preserve"> </w:t>
      </w:r>
      <w:r w:rsidRPr="00496155">
        <w:rPr>
          <w:rStyle w:val="mjx-char"/>
          <w:i/>
          <w:sz w:val="23"/>
          <w:szCs w:val="23"/>
        </w:rPr>
        <w:t>t</w:t>
      </w:r>
      <w:r>
        <w:rPr>
          <w:rStyle w:val="mjx-char"/>
          <w:sz w:val="23"/>
          <w:szCs w:val="23"/>
        </w:rPr>
        <w:t>))</w:t>
      </w:r>
    </w:p>
    <w:p w14:paraId="780A3C59" w14:textId="77777777" w:rsidR="002D57DA" w:rsidRPr="00A224BF" w:rsidRDefault="002D57DA" w:rsidP="007E2776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proofErr w:type="gramStart"/>
      <w:r w:rsidRPr="00A224BF">
        <w:rPr>
          <w:sz w:val="22"/>
          <w:szCs w:val="22"/>
        </w:rPr>
        <w:t>has</w:t>
      </w:r>
      <w:proofErr w:type="gramEnd"/>
      <w:r w:rsidRPr="00A224BF">
        <w:rPr>
          <w:sz w:val="22"/>
          <w:szCs w:val="22"/>
        </w:rPr>
        <w:t xml:space="preserve"> frequency components of ...,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- 2 </w:t>
      </w:r>
      <w:proofErr w:type="spellStart"/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proofErr w:type="spellEnd"/>
      <w:r w:rsidRPr="00A224BF">
        <w:rPr>
          <w:sz w:val="22"/>
          <w:szCs w:val="22"/>
        </w:rPr>
        <w:t xml:space="preserve">,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- </w:t>
      </w:r>
      <w:proofErr w:type="spellStart"/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proofErr w:type="spellEnd"/>
      <w:r w:rsidRPr="00A224BF">
        <w:rPr>
          <w:sz w:val="22"/>
          <w:szCs w:val="22"/>
        </w:rPr>
        <w:t xml:space="preserve">,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,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+ </w:t>
      </w:r>
      <w:proofErr w:type="spellStart"/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proofErr w:type="spellEnd"/>
      <w:r w:rsidRPr="00A224BF">
        <w:rPr>
          <w:sz w:val="22"/>
          <w:szCs w:val="22"/>
        </w:rPr>
        <w:t xml:space="preserve">, </w:t>
      </w:r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0</w:t>
      </w:r>
      <w:r w:rsidRPr="00A224BF">
        <w:rPr>
          <w:sz w:val="22"/>
          <w:szCs w:val="22"/>
        </w:rPr>
        <w:t xml:space="preserve"> + 2 </w:t>
      </w:r>
      <w:proofErr w:type="spellStart"/>
      <w:r w:rsidRPr="00A224BF">
        <w:rPr>
          <w:rStyle w:val="Emphasis"/>
          <w:sz w:val="22"/>
          <w:szCs w:val="22"/>
        </w:rPr>
        <w:t>f</w:t>
      </w:r>
      <w:r w:rsidRPr="00A224BF">
        <w:rPr>
          <w:rStyle w:val="Emphasis"/>
          <w:sz w:val="22"/>
          <w:szCs w:val="22"/>
          <w:vertAlign w:val="subscript"/>
        </w:rPr>
        <w:t>m</w:t>
      </w:r>
      <w:proofErr w:type="spellEnd"/>
      <w:r w:rsidRPr="00A224BF">
        <w:rPr>
          <w:rStyle w:val="Emphasis"/>
          <w:sz w:val="22"/>
          <w:szCs w:val="22"/>
        </w:rPr>
        <w:t xml:space="preserve">, ...  </w:t>
      </w:r>
      <w:r w:rsidRPr="00A224BF">
        <w:rPr>
          <w:sz w:val="22"/>
          <w:szCs w:val="22"/>
        </w:rPr>
        <w:t>That's what we see in the spectrograms in mini-project #1 problem 3.2.</w:t>
      </w:r>
    </w:p>
    <w:p w14:paraId="2C2D75E5" w14:textId="77777777" w:rsidR="00E74CCF" w:rsidRPr="00A224BF" w:rsidRDefault="00E74CCF" w:rsidP="002D57DA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53DE272C" w14:textId="48291F9D" w:rsidR="009C63D4" w:rsidRPr="009C63D4" w:rsidRDefault="009C63D4" w:rsidP="009C63D4">
      <w:pPr>
        <w:pStyle w:val="NormalWeb"/>
        <w:spacing w:before="0" w:beforeAutospacing="0" w:after="120" w:afterAutospacing="0" w:line="300" w:lineRule="auto"/>
        <w:rPr>
          <w:sz w:val="22"/>
          <w:szCs w:val="22"/>
          <w:u w:val="single"/>
        </w:rPr>
      </w:pPr>
      <w:r w:rsidRPr="009C63D4">
        <w:rPr>
          <w:sz w:val="22"/>
          <w:szCs w:val="22"/>
          <w:u w:val="single"/>
        </w:rPr>
        <w:t>Problem 4.1</w:t>
      </w:r>
    </w:p>
    <w:p w14:paraId="0311906C" w14:textId="01FC4EA9" w:rsidR="009C63D4" w:rsidRDefault="009C63D4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When </w:t>
      </w:r>
      <w:proofErr w:type="spellStart"/>
      <w:r>
        <w:rPr>
          <w:sz w:val="22"/>
          <w:szCs w:val="22"/>
        </w:rPr>
        <w:t>Matlab</w:t>
      </w:r>
      <w:proofErr w:type="spellEnd"/>
      <w:r>
        <w:rPr>
          <w:sz w:val="22"/>
          <w:szCs w:val="22"/>
        </w:rPr>
        <w:t xml:space="preserve"> evaluates a function that hasn’t already been defined such as </w:t>
      </w:r>
      <w:r w:rsidRPr="009C63D4">
        <w:rPr>
          <w:rFonts w:ascii="Courier New" w:hAnsi="Courier New" w:cs="Courier New"/>
          <w:sz w:val="18"/>
          <w:szCs w:val="18"/>
        </w:rPr>
        <w:t>bell</w:t>
      </w:r>
      <w:r>
        <w:rPr>
          <w:sz w:val="22"/>
          <w:szCs w:val="22"/>
        </w:rPr>
        <w:t xml:space="preserve">, it will search for a file with the name of the function followed by .m such as </w:t>
      </w:r>
      <w:proofErr w:type="spellStart"/>
      <w:r w:rsidRPr="009C63D4">
        <w:rPr>
          <w:rFonts w:ascii="Courier New" w:hAnsi="Courier New" w:cs="Courier New"/>
          <w:sz w:val="18"/>
          <w:szCs w:val="18"/>
        </w:rPr>
        <w:t>bell.m</w:t>
      </w:r>
      <w:proofErr w:type="spellEnd"/>
      <w:r w:rsidR="007E2776">
        <w:rPr>
          <w:sz w:val="22"/>
          <w:szCs w:val="22"/>
        </w:rPr>
        <w:t xml:space="preserve"> on the </w:t>
      </w:r>
      <w:proofErr w:type="spellStart"/>
      <w:r w:rsidR="007E2776">
        <w:rPr>
          <w:sz w:val="22"/>
          <w:szCs w:val="22"/>
        </w:rPr>
        <w:t>Matlab</w:t>
      </w:r>
      <w:proofErr w:type="spellEnd"/>
      <w:r w:rsidR="007E2776">
        <w:rPr>
          <w:sz w:val="22"/>
          <w:szCs w:val="22"/>
        </w:rPr>
        <w:t xml:space="preserve"> search path.  You may add folders/directories to the </w:t>
      </w:r>
      <w:proofErr w:type="spellStart"/>
      <w:r w:rsidR="007E2776">
        <w:rPr>
          <w:sz w:val="22"/>
          <w:szCs w:val="22"/>
        </w:rPr>
        <w:t>Matlab</w:t>
      </w:r>
      <w:proofErr w:type="spellEnd"/>
      <w:r w:rsidR="007E2776">
        <w:rPr>
          <w:sz w:val="22"/>
          <w:szCs w:val="22"/>
        </w:rPr>
        <w:t xml:space="preserve"> search path by using the </w:t>
      </w:r>
      <w:proofErr w:type="spellStart"/>
      <w:r w:rsidR="007E2776">
        <w:rPr>
          <w:sz w:val="22"/>
          <w:szCs w:val="22"/>
        </w:rPr>
        <w:t>addpath</w:t>
      </w:r>
      <w:proofErr w:type="spellEnd"/>
      <w:r w:rsidR="007E2776">
        <w:rPr>
          <w:sz w:val="22"/>
          <w:szCs w:val="22"/>
        </w:rPr>
        <w:t xml:space="preserve"> command, or by using the “Set Path” option in the Home tab in the </w:t>
      </w:r>
      <w:proofErr w:type="spellStart"/>
      <w:r w:rsidR="007E2776">
        <w:rPr>
          <w:sz w:val="22"/>
          <w:szCs w:val="22"/>
        </w:rPr>
        <w:t>Matlab</w:t>
      </w:r>
      <w:proofErr w:type="spellEnd"/>
      <w:r w:rsidR="007E2776">
        <w:rPr>
          <w:sz w:val="22"/>
          <w:szCs w:val="22"/>
        </w:rPr>
        <w:t xml:space="preserve"> user interface.  I</w:t>
      </w:r>
      <w:r>
        <w:rPr>
          <w:sz w:val="22"/>
          <w:szCs w:val="22"/>
        </w:rPr>
        <w:t xml:space="preserve">f </w:t>
      </w:r>
      <w:r w:rsidR="007E2776">
        <w:rPr>
          <w:sz w:val="22"/>
          <w:szCs w:val="22"/>
        </w:rPr>
        <w:t>the file defining a function ha</w:t>
      </w:r>
      <w:r>
        <w:rPr>
          <w:sz w:val="22"/>
          <w:szCs w:val="22"/>
        </w:rPr>
        <w:t xml:space="preserve">s changed, </w:t>
      </w:r>
      <w:proofErr w:type="spellStart"/>
      <w:r>
        <w:rPr>
          <w:sz w:val="22"/>
          <w:szCs w:val="22"/>
        </w:rPr>
        <w:t>Matlab</w:t>
      </w:r>
      <w:proofErr w:type="spellEnd"/>
      <w:r>
        <w:rPr>
          <w:sz w:val="22"/>
          <w:szCs w:val="22"/>
        </w:rPr>
        <w:t xml:space="preserve"> will reload the file.</w:t>
      </w:r>
    </w:p>
    <w:p w14:paraId="6CAEA239" w14:textId="77777777" w:rsidR="009C63D4" w:rsidRPr="00A56DD1" w:rsidRDefault="009C63D4" w:rsidP="006358C1">
      <w:pPr>
        <w:pStyle w:val="NormalWeb"/>
        <w:spacing w:before="0" w:beforeAutospacing="0" w:after="0" w:afterAutospacing="0" w:line="300" w:lineRule="auto"/>
        <w:rPr>
          <w:sz w:val="22"/>
          <w:szCs w:val="22"/>
        </w:rPr>
      </w:pPr>
    </w:p>
    <w:p w14:paraId="019E7875" w14:textId="36BC4999" w:rsidR="000A6807" w:rsidRPr="00A56DD1" w:rsidRDefault="000A6807" w:rsidP="00C112E2">
      <w:pPr>
        <w:spacing w:after="120"/>
        <w:rPr>
          <w:rFonts w:ascii="Times New Roman" w:hAnsi="Times New Roman" w:cs="Times New Roman"/>
          <w:sz w:val="22"/>
          <w:szCs w:val="22"/>
          <w:u w:val="single"/>
        </w:rPr>
      </w:pPr>
      <w:r w:rsidRPr="00A56DD1">
        <w:rPr>
          <w:rFonts w:ascii="Times New Roman" w:hAnsi="Times New Roman" w:cs="Times New Roman"/>
          <w:sz w:val="22"/>
          <w:szCs w:val="22"/>
          <w:u w:val="single"/>
        </w:rPr>
        <w:t>Problem 4.3</w:t>
      </w:r>
    </w:p>
    <w:p w14:paraId="2DF92B1F" w14:textId="0412731A" w:rsidR="00A56DD1" w:rsidRPr="00A56DD1" w:rsidRDefault="000A6807" w:rsidP="00F16F85">
      <w:pPr>
        <w:spacing w:line="300" w:lineRule="auto"/>
        <w:rPr>
          <w:rFonts w:ascii="Times New Roman" w:hAnsi="Times New Roman" w:cs="Times New Roman"/>
          <w:sz w:val="22"/>
          <w:szCs w:val="22"/>
        </w:rPr>
      </w:pPr>
      <w:r w:rsidRPr="00A56DD1">
        <w:rPr>
          <w:rFonts w:ascii="Times New Roman" w:hAnsi="Times New Roman" w:cs="Times New Roman"/>
          <w:sz w:val="22"/>
          <w:szCs w:val="22"/>
        </w:rPr>
        <w:t xml:space="preserve">Please work all six examples, but in your report, only include </w:t>
      </w:r>
      <w:r w:rsidR="00A56DD1" w:rsidRPr="00A56DD1">
        <w:rPr>
          <w:rFonts w:ascii="Times New Roman" w:hAnsi="Times New Roman" w:cs="Times New Roman"/>
          <w:sz w:val="22"/>
          <w:szCs w:val="22"/>
        </w:rPr>
        <w:t>the write-ups for two of the six cases—choose one of th</w:t>
      </w:r>
      <w:r w:rsidR="000374FF">
        <w:rPr>
          <w:rFonts w:ascii="Times New Roman" w:hAnsi="Times New Roman" w:cs="Times New Roman"/>
          <w:sz w:val="22"/>
          <w:szCs w:val="22"/>
        </w:rPr>
        <w:t>e first f</w:t>
      </w:r>
      <w:r w:rsidR="00A56DD1" w:rsidRPr="00A56DD1">
        <w:rPr>
          <w:rFonts w:ascii="Times New Roman" w:hAnsi="Times New Roman" w:cs="Times New Roman"/>
          <w:sz w:val="22"/>
          <w:szCs w:val="22"/>
        </w:rPr>
        <w:t>our and one of the last two.</w:t>
      </w:r>
    </w:p>
    <w:p w14:paraId="25A68C08" w14:textId="77777777" w:rsidR="00A56DD1" w:rsidRDefault="00A56DD1" w:rsidP="00A56DD1">
      <w:pPr>
        <w:rPr>
          <w:rFonts w:ascii="Times New Roman" w:hAnsi="Times New Roman" w:cs="Times New Roman"/>
          <w:sz w:val="20"/>
          <w:szCs w:val="20"/>
        </w:rPr>
      </w:pPr>
    </w:p>
    <w:p w14:paraId="5B2B8C20" w14:textId="3B682242" w:rsidR="00975677" w:rsidRPr="000A6807" w:rsidRDefault="00975677">
      <w:pPr>
        <w:rPr>
          <w:rFonts w:ascii="Times New Roman" w:hAnsi="Times New Roman" w:cs="Times New Roman"/>
          <w:sz w:val="20"/>
          <w:szCs w:val="20"/>
        </w:rPr>
      </w:pPr>
    </w:p>
    <w:sectPr w:rsidR="00975677" w:rsidRPr="000A6807" w:rsidSect="0097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057BB"/>
    <w:multiLevelType w:val="hybridMultilevel"/>
    <w:tmpl w:val="6CF2E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C0C78"/>
    <w:multiLevelType w:val="hybridMultilevel"/>
    <w:tmpl w:val="31BEA2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2F6"/>
    <w:rsid w:val="000374FF"/>
    <w:rsid w:val="000A6807"/>
    <w:rsid w:val="00116E88"/>
    <w:rsid w:val="002152F6"/>
    <w:rsid w:val="00220060"/>
    <w:rsid w:val="0029152E"/>
    <w:rsid w:val="002D57DA"/>
    <w:rsid w:val="00496155"/>
    <w:rsid w:val="00565139"/>
    <w:rsid w:val="006358C1"/>
    <w:rsid w:val="006B6B26"/>
    <w:rsid w:val="007446F7"/>
    <w:rsid w:val="007C562C"/>
    <w:rsid w:val="007E2776"/>
    <w:rsid w:val="00804BAA"/>
    <w:rsid w:val="00832461"/>
    <w:rsid w:val="0089604D"/>
    <w:rsid w:val="009176A7"/>
    <w:rsid w:val="00975677"/>
    <w:rsid w:val="009C63D4"/>
    <w:rsid w:val="00A224BF"/>
    <w:rsid w:val="00A56DD1"/>
    <w:rsid w:val="00AA24E8"/>
    <w:rsid w:val="00C112E2"/>
    <w:rsid w:val="00CE7609"/>
    <w:rsid w:val="00D7746E"/>
    <w:rsid w:val="00E45DA6"/>
    <w:rsid w:val="00E74CCF"/>
    <w:rsid w:val="00E843AE"/>
    <w:rsid w:val="00F16F85"/>
    <w:rsid w:val="00F71B7E"/>
    <w:rsid w:val="00F8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CBBE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5DA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5DA6"/>
    <w:rPr>
      <w:color w:val="0000FF"/>
      <w:u w:val="single"/>
    </w:rPr>
  </w:style>
  <w:style w:type="character" w:customStyle="1" w:styleId="mjx-char">
    <w:name w:val="mjx-char"/>
    <w:basedOn w:val="DefaultParagraphFont"/>
    <w:rsid w:val="002D57DA"/>
  </w:style>
  <w:style w:type="character" w:styleId="Emphasis">
    <w:name w:val="Emphasis"/>
    <w:basedOn w:val="DefaultParagraphFont"/>
    <w:uiPriority w:val="20"/>
    <w:qFormat/>
    <w:rsid w:val="002D57DA"/>
    <w:rPr>
      <w:i/>
      <w:iCs/>
    </w:rPr>
  </w:style>
  <w:style w:type="character" w:customStyle="1" w:styleId="screenreader-only">
    <w:name w:val="screenreader-only"/>
    <w:basedOn w:val="DefaultParagraphFont"/>
    <w:rsid w:val="002D57DA"/>
  </w:style>
  <w:style w:type="character" w:styleId="PlaceholderText">
    <w:name w:val="Placeholder Text"/>
    <w:basedOn w:val="DefaultParagraphFont"/>
    <w:uiPriority w:val="99"/>
    <w:semiHidden/>
    <w:rsid w:val="00116E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E8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8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5DA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5DA6"/>
    <w:rPr>
      <w:color w:val="0000FF"/>
      <w:u w:val="single"/>
    </w:rPr>
  </w:style>
  <w:style w:type="character" w:customStyle="1" w:styleId="mjx-char">
    <w:name w:val="mjx-char"/>
    <w:basedOn w:val="DefaultParagraphFont"/>
    <w:rsid w:val="002D57DA"/>
  </w:style>
  <w:style w:type="character" w:styleId="Emphasis">
    <w:name w:val="Emphasis"/>
    <w:basedOn w:val="DefaultParagraphFont"/>
    <w:uiPriority w:val="20"/>
    <w:qFormat/>
    <w:rsid w:val="002D57DA"/>
    <w:rPr>
      <w:i/>
      <w:iCs/>
    </w:rPr>
  </w:style>
  <w:style w:type="character" w:customStyle="1" w:styleId="screenreader-only">
    <w:name w:val="screenreader-only"/>
    <w:basedOn w:val="DefaultParagraphFont"/>
    <w:rsid w:val="002D57DA"/>
  </w:style>
  <w:style w:type="character" w:styleId="PlaceholderText">
    <w:name w:val="Placeholder Text"/>
    <w:basedOn w:val="DefaultParagraphFont"/>
    <w:uiPriority w:val="99"/>
    <w:semiHidden/>
    <w:rsid w:val="00116E8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E8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8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users.ece.utexas.edu/~bevans/courses/signals/homework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1206</Words>
  <Characters>6875</Characters>
  <Application>Microsoft Macintosh Word</Application>
  <DocSecurity>0</DocSecurity>
  <Lines>57</Lines>
  <Paragraphs>16</Paragraphs>
  <ScaleCrop>false</ScaleCrop>
  <Company>UT Austin</Company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Brian Evans</cp:lastModifiedBy>
  <cp:revision>29</cp:revision>
  <dcterms:created xsi:type="dcterms:W3CDTF">2018-09-20T23:28:00Z</dcterms:created>
  <dcterms:modified xsi:type="dcterms:W3CDTF">2018-09-22T00:29:00Z</dcterms:modified>
</cp:coreProperties>
</file>