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FA07C" w14:textId="78968755" w:rsidR="00403F5A" w:rsidRDefault="009E6D2E">
      <w:pPr>
        <w:jc w:val="center"/>
      </w:pPr>
      <w:r>
        <w:t>Fall</w:t>
      </w:r>
      <w:r w:rsidR="000546FA">
        <w:t xml:space="preserve"> </w:t>
      </w:r>
      <w:r w:rsidR="002F6B61">
        <w:t>202</w:t>
      </w:r>
      <w:r w:rsidR="00EB02CA">
        <w:t>4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546FC00B" w14:textId="0057FBEB" w:rsidR="00822F26" w:rsidRDefault="00D13A67" w:rsidP="00EB02CA">
      <w:pPr>
        <w:spacing w:after="120"/>
        <w:jc w:val="center"/>
        <w:rPr>
          <w:b/>
          <w:i/>
        </w:rPr>
      </w:pPr>
      <w:r>
        <w:rPr>
          <w:b/>
          <w:i/>
        </w:rPr>
        <w:t>Mini-Project #</w:t>
      </w:r>
      <w:r w:rsidR="002F6B61">
        <w:rPr>
          <w:b/>
          <w:i/>
        </w:rPr>
        <w:t>1</w:t>
      </w:r>
      <w:r w:rsidR="00C27C71" w:rsidRPr="00C27C71">
        <w:rPr>
          <w:b/>
          <w:i/>
        </w:rPr>
        <w:t xml:space="preserve"> </w:t>
      </w:r>
      <w:r w:rsidR="00EB02CA">
        <w:rPr>
          <w:b/>
          <w:i/>
        </w:rPr>
        <w:t>Shepard Music Scale</w:t>
      </w:r>
    </w:p>
    <w:p w14:paraId="78C0E475" w14:textId="7A3A9FE0" w:rsidR="00FA3D91" w:rsidRDefault="00101931" w:rsidP="00FA3D91">
      <w:pPr>
        <w:jc w:val="center"/>
      </w:pPr>
      <w:r>
        <w:t xml:space="preserve">Assigned on </w:t>
      </w:r>
      <w:r w:rsidR="00EB02CA">
        <w:t>Saturday</w:t>
      </w:r>
      <w:r w:rsidR="00B95C98">
        <w:t xml:space="preserve">, </w:t>
      </w:r>
      <w:r w:rsidR="002F6B61">
        <w:t>September</w:t>
      </w:r>
      <w:r w:rsidR="00D03408">
        <w:t xml:space="preserve"> </w:t>
      </w:r>
      <w:r w:rsidR="002F6B61">
        <w:t>1</w:t>
      </w:r>
      <w:r w:rsidR="00EB02CA">
        <w:t>4</w:t>
      </w:r>
      <w:r w:rsidR="00D13A67">
        <w:t>,</w:t>
      </w:r>
      <w:r w:rsidR="000546FA">
        <w:t xml:space="preserve"> </w:t>
      </w:r>
      <w:r w:rsidR="002F6B61">
        <w:t>202</w:t>
      </w:r>
      <w:r w:rsidR="00EB02CA">
        <w:t>4</w:t>
      </w:r>
      <w:r w:rsidR="004C73C3">
        <w:t xml:space="preserve">, </w:t>
      </w:r>
      <w:r w:rsidR="00EB02CA">
        <w:t>4:00p</w:t>
      </w:r>
      <w:r w:rsidR="004C73C3">
        <w:t>m</w:t>
      </w:r>
    </w:p>
    <w:p w14:paraId="3604E2EB" w14:textId="370E0131" w:rsidR="00216B1C" w:rsidRDefault="00101931" w:rsidP="00B23AD2">
      <w:pPr>
        <w:jc w:val="center"/>
      </w:pPr>
      <w:r>
        <w:t xml:space="preserve">Due on </w:t>
      </w:r>
      <w:r w:rsidR="00EB02CA">
        <w:t>Friday</w:t>
      </w:r>
      <w:r>
        <w:t xml:space="preserve">, </w:t>
      </w:r>
      <w:r w:rsidR="002F6B61">
        <w:t>September</w:t>
      </w:r>
      <w:r w:rsidR="00D13A67">
        <w:t xml:space="preserve"> </w:t>
      </w:r>
      <w:r w:rsidR="00EB02CA">
        <w:t>20</w:t>
      </w:r>
      <w:r w:rsidR="000546FA">
        <w:t>, 20</w:t>
      </w:r>
      <w:r w:rsidR="002F6B61">
        <w:t>2</w:t>
      </w:r>
      <w:r w:rsidR="00EB02CA">
        <w:t>4</w:t>
      </w:r>
      <w:r w:rsidR="005F5A17">
        <w:t xml:space="preserve">, by </w:t>
      </w:r>
      <w:r w:rsidR="002F6B61">
        <w:t>11:59pm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24FB9CAD" w14:textId="45FF3D74" w:rsidR="002F6B61" w:rsidRDefault="002F6B61" w:rsidP="002F6B61">
      <w:pPr>
        <w:spacing w:before="120" w:after="120"/>
        <w:jc w:val="center"/>
        <w:rPr>
          <w:b/>
          <w:i/>
        </w:rPr>
      </w:pPr>
      <w:r w:rsidRPr="00587E05">
        <w:rPr>
          <w:i/>
        </w:rPr>
        <w:t xml:space="preserve">Late </w:t>
      </w:r>
      <w:r>
        <w:rPr>
          <w:i/>
        </w:rPr>
        <w:t>submission</w:t>
      </w:r>
      <w:r w:rsidRPr="00587E05">
        <w:rPr>
          <w:i/>
        </w:rPr>
        <w:t xml:space="preserve"> </w:t>
      </w:r>
      <w:r>
        <w:rPr>
          <w:i/>
        </w:rPr>
        <w:t>is subject to a penalty of two points per minute late.</w:t>
      </w:r>
      <w:r w:rsidRPr="00835B7C">
        <w:rPr>
          <w:b/>
          <w:i/>
        </w:rPr>
        <w:t xml:space="preserve"> </w:t>
      </w:r>
    </w:p>
    <w:p w14:paraId="3E4544DF" w14:textId="1B662656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C81">
        <w:t>Chapter</w:t>
      </w:r>
      <w:r w:rsidR="00900CF9">
        <w:t xml:space="preserve"> 3</w:t>
      </w:r>
      <w:r w:rsidR="005F5A17">
        <w:t>.</w:t>
      </w:r>
    </w:p>
    <w:p w14:paraId="6528CD20" w14:textId="4BA1B4AD" w:rsidR="00076CF2" w:rsidRDefault="00DD470B" w:rsidP="00646451">
      <w:pPr>
        <w:spacing w:after="120"/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7022783F" w14:textId="706338FF" w:rsidR="00EB02CA" w:rsidRDefault="00EB02CA" w:rsidP="00EB02CA">
      <w:pPr>
        <w:spacing w:before="120" w:after="60"/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4F091F" wp14:editId="601DB87C">
                <wp:simplePos x="0" y="0"/>
                <wp:positionH relativeFrom="column">
                  <wp:posOffset>5759450</wp:posOffset>
                </wp:positionH>
                <wp:positionV relativeFrom="paragraph">
                  <wp:posOffset>1993900</wp:posOffset>
                </wp:positionV>
                <wp:extent cx="520700" cy="19367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93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E2A4B0" w14:textId="77777777" w:rsidR="00EB02CA" w:rsidRDefault="00EB02CA" w:rsidP="00EB02C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F091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3.5pt;margin-top:157pt;width:41pt;height:15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i9WLwIAAFYEAAAOAAAAZHJzL2Uyb0RvYy54bWysVEtv2zAMvg/YfxB0X+ykSdoacYosRYYB&#13;&#10;QVsg3XpWZCk2IIuapMTOfv0o2Xms22nYRSZFio+PHz17aGtFDsK6CnROh4OUEqE5FJXe5fTb6+rT&#13;&#10;HSXOM10wBVrk9CgcfZh//DBrTCZGUIIqhCUYRLusMTktvTdZkjheipq5ARih0SjB1syjandJYVmD&#13;&#10;0WuVjNJ0mjRgC2OBC+fw9rEz0nmML6Xg/llKJzxROcXafDxtPLfhTOYzlu0sM2XF+zLYP1RRs0pj&#13;&#10;0nOoR+YZ2dvqj1B1xS04kH7AoU5AyoqL2AN2M0zfdbMpmRGxFwTHmTNM7v+F5U+HjXmxxLefocUB&#13;&#10;BkAa4zKHl6GfVto6fLFSgnaE8HiGTbSecLycjNLbFC0cTcP7m+ntJOKaXF4b6/wXATUJQk4tjiWi&#13;&#10;xQ5r5zEjup5cQjIHqipWlVJRCVQQS2XJgeEQlY814ovfvJQmTU6nN5g6PNIQnneRlcYEl56C5Ntt&#13;&#10;2ze6heKI/VvoqOEMX1VY5Jo5/8IscgEbQ377ZzykAkwCvURJCfbn3+6Df04F+45fShpkV07djz2z&#13;&#10;ghL1VeP47ofjcaBjVMaT2xEq9tqyvbbofb0E7H2Iu2R4FIO/VydRWqjfcBEWIS+amOZYW04xeycu&#13;&#10;fcd5XCQuFovohAQ0zK/1xvAQOsAWhvDavjFr+kl5nPETnHjIsncD63w7wBd7D7KK0wwQd7j2yCN5&#13;&#10;45D7RQvbca1Hr8vvYP4LAAD//wMAUEsDBBQABgAIAAAAIQD5nL7D5QAAABABAAAPAAAAZHJzL2Rv&#13;&#10;d25yZXYueG1sTI9PT8MwDMXvSHyHyEjcWFoGY+2aTgjEBTHE/lx2S1uvDTROabK18OkxJ7hYP8v2&#13;&#10;83vZcrStOGHvjSMF8SQCgVS6ylCtYLd9upqD8EFTpVtHqOALPSzz87NMp5UbaI2nTagFi5BPtYIm&#13;&#10;hC6V0pcNWu0nrkPi2cH1Vgdu+1pWvR5Y3LbyOopm0mpD/KHRHT40WH5sjlbBfnj5fi2mq8PqfTBr&#13;&#10;is3z7fbtU6nLi/FxweV+ASLgGP4u4DcD+4ecjRXuSJUXrYIkuuNAQcE0vmHgjWSeMBQKZjGDzDP5&#13;&#10;P0j+AwAA//8DAFBLAQItABQABgAIAAAAIQC2gziS/gAAAOEBAAATAAAAAAAAAAAAAAAAAAAAAABb&#13;&#10;Q29udGVudF9UeXBlc10ueG1sUEsBAi0AFAAGAAgAAAAhADj9If/WAAAAlAEAAAsAAAAAAAAAAAAA&#13;&#10;AAAALwEAAF9yZWxzLy5yZWxzUEsBAi0AFAAGAAgAAAAhAIJ6L1YvAgAAVgQAAA4AAAAAAAAAAAAA&#13;&#10;AAAALgIAAGRycy9lMm9Eb2MueG1sUEsBAi0AFAAGAAgAAAAhAPmcvsPlAAAAEAEAAA8AAAAAAAAA&#13;&#10;AAAAAAAAiQQAAGRycy9kb3ducmV2LnhtbFBLBQYAAAAABAAEAPMAAACbBQAAAAA=&#13;&#10;" fillcolor="white [3201]" stroked="f" strokeweight=".5pt">
                <v:textbox style="layout-flow:vertical-ideographic">
                  <w:txbxContent>
                    <w:p w14:paraId="31E2A4B0" w14:textId="77777777" w:rsidR="00EB02CA" w:rsidRDefault="00EB02CA" w:rsidP="00EB02CA"/>
                  </w:txbxContent>
                </v:textbox>
              </v:shape>
            </w:pict>
          </mc:Fallback>
        </mc:AlternateContent>
      </w:r>
      <w:r>
        <w:rPr>
          <w:bCs/>
        </w:rPr>
        <w:t>E-mail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8" w:history="1">
        <w:r>
          <w:rPr>
            <w:rStyle w:val="Hyperlink"/>
          </w:rPr>
          <w:t>ebalti@utexas.edu</w:t>
        </w:r>
      </w:hyperlink>
      <w:r>
        <w:t xml:space="preserve">.  Please consider posting questions on </w:t>
      </w:r>
      <w:hyperlink r:id="rId9" w:history="1">
        <w:r>
          <w:rPr>
            <w:rStyle w:val="Hyperlink"/>
          </w:rPr>
          <w:t>Ed Discussion</w:t>
        </w:r>
      </w:hyperlink>
      <w:r>
        <w:t>, which can be answered by anyone in the class.</w:t>
      </w:r>
      <w:r>
        <w:t xml:space="preserve">  You may post anonymously.</w:t>
      </w:r>
    </w:p>
    <w:p w14:paraId="24E71CF7" w14:textId="790BBF20" w:rsidR="00EB02CA" w:rsidRPr="00715D06" w:rsidRDefault="00EB02CA" w:rsidP="00EB02CA">
      <w:pPr>
        <w:spacing w:before="120" w:after="60"/>
      </w:pPr>
      <w:r>
        <w:t>Office hours for Mr. Balti and Prof. Evans follow:</w:t>
      </w:r>
      <w:r>
        <w:t xml:space="preserve">  </w:t>
      </w:r>
    </w:p>
    <w:tbl>
      <w:tblPr>
        <w:tblW w:w="94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620"/>
        <w:gridCol w:w="1620"/>
        <w:gridCol w:w="1718"/>
        <w:gridCol w:w="1616"/>
        <w:gridCol w:w="1616"/>
      </w:tblGrid>
      <w:tr w:rsidR="00EB02CA" w:rsidRPr="004F31F7" w14:paraId="19F96F95" w14:textId="77777777" w:rsidTr="00EB02CA">
        <w:tc>
          <w:tcPr>
            <w:tcW w:w="1260" w:type="dxa"/>
          </w:tcPr>
          <w:p w14:paraId="486C448C" w14:textId="77777777" w:rsidR="00EB02CA" w:rsidRPr="002D0F4C" w:rsidRDefault="00EB02CA" w:rsidP="00011FA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620" w:type="dxa"/>
          </w:tcPr>
          <w:p w14:paraId="7C8E7BCF" w14:textId="77777777" w:rsidR="00EB02CA" w:rsidRPr="002D0F4C" w:rsidRDefault="00EB02CA" w:rsidP="00011F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620" w:type="dxa"/>
          </w:tcPr>
          <w:p w14:paraId="0130A2F3" w14:textId="77777777" w:rsidR="00EB02CA" w:rsidRPr="002D0F4C" w:rsidRDefault="00EB02CA" w:rsidP="00011F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718" w:type="dxa"/>
          </w:tcPr>
          <w:p w14:paraId="41E7E35F" w14:textId="77777777" w:rsidR="00EB02CA" w:rsidRPr="002D0F4C" w:rsidRDefault="00EB02CA" w:rsidP="00011F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780A9BF6" w14:textId="77777777" w:rsidR="00EB02CA" w:rsidRPr="002D0F4C" w:rsidRDefault="00EB02CA" w:rsidP="00011F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616" w:type="dxa"/>
          </w:tcPr>
          <w:p w14:paraId="4A0E199D" w14:textId="77777777" w:rsidR="00EB02CA" w:rsidRPr="002D0F4C" w:rsidRDefault="00EB02CA" w:rsidP="00011F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EB02CA" w:rsidRPr="004F31F7" w14:paraId="25A23B3E" w14:textId="77777777" w:rsidTr="00EB02CA">
        <w:tc>
          <w:tcPr>
            <w:tcW w:w="1260" w:type="dxa"/>
          </w:tcPr>
          <w:p w14:paraId="113A6EEA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620" w:type="dxa"/>
          </w:tcPr>
          <w:p w14:paraId="09BDBAF0" w14:textId="77777777" w:rsidR="00EB02CA" w:rsidRPr="00874682" w:rsidRDefault="00EB02CA" w:rsidP="00011FAD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4EB937F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718" w:type="dxa"/>
          </w:tcPr>
          <w:p w14:paraId="32A3FF94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890A13D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F867E26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76DFEFA4" w14:textId="77777777" w:rsidTr="00EB02CA">
        <w:tc>
          <w:tcPr>
            <w:tcW w:w="1260" w:type="dxa"/>
          </w:tcPr>
          <w:p w14:paraId="5BC77F48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0F6ACB1F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0EFF0F33" w14:textId="77777777" w:rsidR="00EB02CA" w:rsidRPr="00874682" w:rsidRDefault="00EB02CA" w:rsidP="00011FAD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69F6CE13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718" w:type="dxa"/>
          </w:tcPr>
          <w:p w14:paraId="3C4C91BC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07FA32D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BA3D2F0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6731AF09" w14:textId="77777777" w:rsidTr="00EB02CA">
        <w:tc>
          <w:tcPr>
            <w:tcW w:w="1260" w:type="dxa"/>
          </w:tcPr>
          <w:p w14:paraId="07F95819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03B571C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62D9B534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718" w:type="dxa"/>
          </w:tcPr>
          <w:p w14:paraId="55097FA7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68731BDB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30099DF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91BB668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61D6FA4E" w14:textId="77777777" w:rsidTr="00EB02CA">
        <w:tc>
          <w:tcPr>
            <w:tcW w:w="1260" w:type="dxa"/>
          </w:tcPr>
          <w:p w14:paraId="7814E4C0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4989CF3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7DC9F236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475DFCF3" w14:textId="77777777" w:rsidR="00EB02CA" w:rsidRPr="00874682" w:rsidRDefault="00EB02CA" w:rsidP="00011FA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7BBDCF83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BCEE19B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AB1CB75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2501502D" w14:textId="77777777" w:rsidTr="00EB02CA">
        <w:tc>
          <w:tcPr>
            <w:tcW w:w="1260" w:type="dxa"/>
          </w:tcPr>
          <w:p w14:paraId="0F4D6206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26B631EF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14:paraId="36A668AE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290AA04C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17B44938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7A69B95D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4F924B0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5CCADF07" w14:textId="77777777" w:rsidTr="00EB02CA">
        <w:tc>
          <w:tcPr>
            <w:tcW w:w="1260" w:type="dxa"/>
          </w:tcPr>
          <w:p w14:paraId="3E6D98D4" w14:textId="77777777" w:rsidR="00EB02CA" w:rsidRPr="005F5A17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0D8CC5A0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6C863EF9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718" w:type="dxa"/>
          </w:tcPr>
          <w:p w14:paraId="752ACAF8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05B97752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723359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41550D2C" w14:textId="77777777" w:rsidTr="00EB02CA">
        <w:tc>
          <w:tcPr>
            <w:tcW w:w="1260" w:type="dxa"/>
          </w:tcPr>
          <w:p w14:paraId="6DDB0A33" w14:textId="77777777" w:rsidR="00EB02CA" w:rsidRPr="002D0F4C" w:rsidRDefault="00EB02CA" w:rsidP="00EB02C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6B9A50ED" w14:textId="46607AB2" w:rsidR="00EB02CA" w:rsidRPr="00EB02CA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EB02CA">
              <w:rPr>
                <w:b/>
                <w:sz w:val="22"/>
                <w:szCs w:val="22"/>
                <w:lang w:val="sv-SE"/>
              </w:rPr>
              <w:t>Evans</w:t>
            </w:r>
            <w:r w:rsidRPr="00EB02CA">
              <w:rPr>
                <w:b/>
                <w:sz w:val="22"/>
                <w:szCs w:val="22"/>
                <w:lang w:val="sv-SE"/>
              </w:rPr>
              <w:br/>
            </w:r>
            <w:r w:rsidRPr="00EB02CA">
              <w:rPr>
                <w:b/>
                <w:sz w:val="22"/>
                <w:szCs w:val="22"/>
                <w:lang w:val="sv-SE"/>
              </w:rPr>
              <w:t>(</w:t>
            </w:r>
            <w:hyperlink r:id="rId10" w:history="1">
              <w:r w:rsidRPr="00EB02CA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EB02CA">
              <w:rPr>
                <w:b/>
                <w:sz w:val="22"/>
                <w:szCs w:val="22"/>
                <w:lang w:val="sv-SE"/>
              </w:rPr>
              <w:t xml:space="preserve"> </w:t>
            </w:r>
            <w:r w:rsidRPr="00EB02CA">
              <w:rPr>
                <w:b/>
                <w:bCs/>
                <w:sz w:val="22"/>
                <w:szCs w:val="22"/>
              </w:rPr>
              <w:t>only</w:t>
            </w:r>
            <w:r w:rsidRPr="00EB02CA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</w:tcPr>
          <w:p w14:paraId="1A1F9354" w14:textId="77777777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4863C17A" w14:textId="77777777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3602357F" w14:textId="77777777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CB0A41" w14:textId="77777777" w:rsidR="00EB02CA" w:rsidRPr="00F633F9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EB02CA" w:rsidRPr="004F31F7" w14:paraId="44C7C9C0" w14:textId="77777777" w:rsidTr="00EB02CA">
        <w:tc>
          <w:tcPr>
            <w:tcW w:w="1260" w:type="dxa"/>
          </w:tcPr>
          <w:p w14:paraId="76E7153E" w14:textId="77777777" w:rsidR="00EB02CA" w:rsidRPr="002D0F4C" w:rsidRDefault="00EB02CA" w:rsidP="00EB02C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5F28D32E" w14:textId="4E2F6026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EB02CA">
              <w:rPr>
                <w:b/>
                <w:sz w:val="22"/>
                <w:szCs w:val="22"/>
                <w:lang w:val="sv-SE"/>
              </w:rPr>
              <w:t>Evans</w:t>
            </w:r>
            <w:r w:rsidRPr="00EB02CA">
              <w:rPr>
                <w:b/>
                <w:sz w:val="22"/>
                <w:szCs w:val="22"/>
                <w:lang w:val="sv-SE"/>
              </w:rPr>
              <w:br/>
              <w:t>(</w:t>
            </w:r>
            <w:hyperlink r:id="rId11" w:history="1">
              <w:r w:rsidRPr="00EB02CA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EB02CA">
              <w:rPr>
                <w:b/>
                <w:sz w:val="22"/>
                <w:szCs w:val="22"/>
                <w:lang w:val="sv-SE"/>
              </w:rPr>
              <w:t xml:space="preserve"> </w:t>
            </w:r>
            <w:r w:rsidRPr="00EB02CA">
              <w:rPr>
                <w:b/>
                <w:bCs/>
                <w:sz w:val="22"/>
                <w:szCs w:val="22"/>
              </w:rPr>
              <w:t>only</w:t>
            </w:r>
            <w:r w:rsidRPr="00EB02CA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</w:tcPr>
          <w:p w14:paraId="3C3A6F11" w14:textId="77777777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28C3B379" w14:textId="77777777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76C8E9B1" w14:textId="77777777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4BA291C" w14:textId="77777777" w:rsidR="00EB02CA" w:rsidRPr="00874682" w:rsidRDefault="00EB02CA" w:rsidP="00EB02CA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EB02CA" w:rsidRPr="004F31F7" w14:paraId="63F43078" w14:textId="77777777" w:rsidTr="00EB02CA">
        <w:tc>
          <w:tcPr>
            <w:tcW w:w="1260" w:type="dxa"/>
          </w:tcPr>
          <w:p w14:paraId="3F939587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BDC4086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122F71CC" w14:textId="2CF2BD7F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EB02CA">
              <w:rPr>
                <w:b/>
                <w:sz w:val="22"/>
                <w:szCs w:val="22"/>
                <w:lang w:val="sv-SE"/>
              </w:rPr>
              <w:t>Evans</w:t>
            </w:r>
            <w:r w:rsidRPr="00EB02CA">
              <w:rPr>
                <w:b/>
                <w:sz w:val="22"/>
                <w:szCs w:val="22"/>
                <w:lang w:val="sv-SE"/>
              </w:rPr>
              <w:br/>
              <w:t>(</w:t>
            </w:r>
            <w:hyperlink r:id="rId12" w:history="1">
              <w:r w:rsidRPr="00EB02CA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EB02CA">
              <w:rPr>
                <w:b/>
                <w:sz w:val="22"/>
                <w:szCs w:val="22"/>
                <w:lang w:val="sv-SE"/>
              </w:rPr>
              <w:t xml:space="preserve"> </w:t>
            </w:r>
            <w:r w:rsidRPr="00EB02CA">
              <w:rPr>
                <w:b/>
                <w:bCs/>
                <w:sz w:val="22"/>
                <w:szCs w:val="22"/>
              </w:rPr>
              <w:t>only</w:t>
            </w:r>
            <w:r w:rsidRPr="00EB02CA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</w:tcPr>
          <w:p w14:paraId="412D55E2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0344907A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86755D5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F54D175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EB02CA" w:rsidRPr="004F31F7" w14:paraId="683C8B4E" w14:textId="77777777" w:rsidTr="00EB02CA">
        <w:trPr>
          <w:trHeight w:val="521"/>
        </w:trPr>
        <w:tc>
          <w:tcPr>
            <w:tcW w:w="1260" w:type="dxa"/>
          </w:tcPr>
          <w:p w14:paraId="29F469ED" w14:textId="77777777" w:rsidR="00EB02CA" w:rsidRPr="002D0F4C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20906604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5EA674C7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32DAE184" w14:textId="690718BC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Evans 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 or </w:t>
            </w:r>
            <w:hyperlink r:id="rId13" w:history="1">
              <w:r w:rsidRPr="00EB02CA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20A5C06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2790834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EB02CA" w:rsidRPr="004F31F7" w14:paraId="66C785AF" w14:textId="77777777" w:rsidTr="00EB02CA">
        <w:tc>
          <w:tcPr>
            <w:tcW w:w="1260" w:type="dxa"/>
          </w:tcPr>
          <w:p w14:paraId="75B9160F" w14:textId="77777777" w:rsidR="00EB02CA" w:rsidRPr="002D0F4C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58903EC6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30C51F8D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73D36EAF" w14:textId="2A8806D2" w:rsidR="00EB02CA" w:rsidRPr="00874682" w:rsidRDefault="00EB02CA" w:rsidP="00EB02CA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 or </w:t>
            </w:r>
            <w:hyperlink r:id="rId14" w:history="1">
              <w:r w:rsidRPr="00EB02CA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14A13FB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1ED46F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2864F21D" w14:textId="77777777" w:rsidTr="00EB02CA">
        <w:tc>
          <w:tcPr>
            <w:tcW w:w="1260" w:type="dxa"/>
          </w:tcPr>
          <w:p w14:paraId="0F606744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0664345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6E2F5DF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2A33E96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248CF5A6" w14:textId="3D9C26C4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 or </w:t>
            </w:r>
            <w:hyperlink r:id="rId15" w:history="1">
              <w:r w:rsidRPr="00EB02CA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EB898C0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AC8E77A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363A0016" w14:textId="77777777" w:rsidTr="00EB02CA">
        <w:tc>
          <w:tcPr>
            <w:tcW w:w="1260" w:type="dxa"/>
          </w:tcPr>
          <w:p w14:paraId="43A8FE41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52ED489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309C6C34" w14:textId="77777777" w:rsidR="00EB02CA" w:rsidRDefault="00EB02CA" w:rsidP="00011FA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7BEFD7F6" w14:textId="77777777" w:rsidR="00EB02CA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3B3CE6BD" w14:textId="0BD2EA80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A6CA99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5B1EF67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18EEB5F4" w14:textId="77777777" w:rsidTr="00EB02CA">
        <w:tc>
          <w:tcPr>
            <w:tcW w:w="1260" w:type="dxa"/>
          </w:tcPr>
          <w:p w14:paraId="6A221246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823EFCE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55B38CA6" w14:textId="77777777" w:rsidR="00EB02CA" w:rsidRDefault="00EB02CA" w:rsidP="00011FA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64279BD6" w14:textId="77777777" w:rsidR="00EB02CA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5E925148" w14:textId="357AF0B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E45309E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F66E1BC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65260904" w14:textId="77777777" w:rsidTr="00EB02CA">
        <w:tc>
          <w:tcPr>
            <w:tcW w:w="1260" w:type="dxa"/>
          </w:tcPr>
          <w:p w14:paraId="18C6FE27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510CD99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10AC3F9A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3B10A254" w14:textId="77777777" w:rsidR="00EB02CA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083050E1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09B6B7B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57719D0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EB02CA" w:rsidRPr="004F31F7" w14:paraId="1B224211" w14:textId="77777777" w:rsidTr="00EB02CA">
        <w:tc>
          <w:tcPr>
            <w:tcW w:w="1260" w:type="dxa"/>
          </w:tcPr>
          <w:p w14:paraId="7F34D117" w14:textId="77777777" w:rsidR="00EB02CA" w:rsidRDefault="00EB02CA" w:rsidP="00011F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620" w:type="dxa"/>
          </w:tcPr>
          <w:p w14:paraId="28465C1D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20" w:type="dxa"/>
          </w:tcPr>
          <w:p w14:paraId="2E4888A5" w14:textId="77777777" w:rsidR="00EB02CA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718" w:type="dxa"/>
          </w:tcPr>
          <w:p w14:paraId="2FAF000D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7A1D1F4" w14:textId="77777777" w:rsidR="00EB02CA" w:rsidRPr="00F633F9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60078AC" w14:textId="77777777" w:rsidR="00EB02CA" w:rsidRPr="00874682" w:rsidRDefault="00EB02CA" w:rsidP="00011FA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60748796" w14:textId="77777777" w:rsidR="007019FB" w:rsidRDefault="007019FB" w:rsidP="00EB02CA">
      <w:pPr>
        <w:spacing w:before="120" w:after="120"/>
        <w:ind w:left="-547"/>
        <w:jc w:val="both"/>
        <w:rPr>
          <w:bCs/>
        </w:rPr>
      </w:pPr>
    </w:p>
    <w:p w14:paraId="5A281AB2" w14:textId="6CF567A9" w:rsidR="007019FB" w:rsidRDefault="007019FB" w:rsidP="007019FB">
      <w:pPr>
        <w:spacing w:before="120" w:after="120"/>
        <w:ind w:left="-547"/>
        <w:jc w:val="both"/>
        <w:rPr>
          <w:bCs/>
        </w:rPr>
      </w:pPr>
      <w:r>
        <w:rPr>
          <w:bCs/>
        </w:rPr>
        <w:lastRenderedPageBreak/>
        <w:t>The assignment is to design, analyze, and play back a Shepard Musical Scale:</w:t>
      </w:r>
    </w:p>
    <w:p w14:paraId="5C3D888A" w14:textId="5A4D26E9" w:rsidR="007019FB" w:rsidRDefault="007019FB" w:rsidP="007019FB">
      <w:pPr>
        <w:spacing w:before="120" w:after="120"/>
        <w:ind w:left="-547"/>
        <w:jc w:val="center"/>
        <w:rPr>
          <w:bCs/>
        </w:rPr>
      </w:pPr>
      <w:hyperlink r:id="rId16" w:history="1">
        <w:r w:rsidRPr="007019FB">
          <w:rPr>
            <w:rStyle w:val="Hyperlink"/>
            <w:bCs/>
          </w:rPr>
          <w:t>Lab P-6: Synthesis of Sinusoidal Signals—A Music Illusion</w:t>
        </w:r>
      </w:hyperlink>
    </w:p>
    <w:p w14:paraId="4FE2BC76" w14:textId="02AF3FA9" w:rsidR="007019FB" w:rsidRDefault="00DB7C81" w:rsidP="007019FB">
      <w:pPr>
        <w:spacing w:before="120" w:after="120"/>
        <w:ind w:left="-547"/>
        <w:jc w:val="both"/>
        <w:rPr>
          <w:bCs/>
        </w:rPr>
      </w:pPr>
      <w:r w:rsidRPr="00C27C71">
        <w:rPr>
          <w:bCs/>
        </w:rPr>
        <w:t>You</w:t>
      </w:r>
      <w:r w:rsidR="00C27C71">
        <w:rPr>
          <w:bCs/>
        </w:rPr>
        <w:t xml:space="preserve"> may work individually or with one</w:t>
      </w:r>
      <w:r w:rsidRPr="00C27C71">
        <w:rPr>
          <w:bCs/>
        </w:rPr>
        <w:t xml:space="preserve"> partner. If you work with a partner, then </w:t>
      </w:r>
      <w:r w:rsidR="00D13A67">
        <w:rPr>
          <w:bCs/>
        </w:rPr>
        <w:t xml:space="preserve">create one report together.  Each of you would submit the same report on </w:t>
      </w:r>
      <w:proofErr w:type="spellStart"/>
      <w:r w:rsidR="007019FB">
        <w:rPr>
          <w:bCs/>
        </w:rPr>
        <w:t>Gradescope</w:t>
      </w:r>
      <w:proofErr w:type="spellEnd"/>
      <w:r w:rsidR="00D13A67">
        <w:rPr>
          <w:bCs/>
        </w:rPr>
        <w:t>.</w:t>
      </w:r>
      <w:r w:rsidR="007019FB">
        <w:rPr>
          <w:bCs/>
        </w:rPr>
        <w:t xml:space="preserve"> </w:t>
      </w:r>
      <w:r w:rsidRPr="00C27C71">
        <w:rPr>
          <w:bCs/>
        </w:rPr>
        <w:t xml:space="preserve"> Be sure that the mini-project report represents the independent work of the author(s) on the report.</w:t>
      </w:r>
    </w:p>
    <w:p w14:paraId="2A337870" w14:textId="08FEA088" w:rsidR="007019FB" w:rsidRDefault="007019FB" w:rsidP="007019FB">
      <w:pPr>
        <w:spacing w:before="120" w:after="120"/>
        <w:ind w:left="-547"/>
        <w:jc w:val="both"/>
        <w:rPr>
          <w:bCs/>
        </w:rPr>
      </w:pPr>
      <w:r>
        <w:rPr>
          <w:bCs/>
        </w:rPr>
        <w:t xml:space="preserve">Please submit a narrative report whose sections follow the same sections as in the assigned lab exercise.  </w:t>
      </w:r>
      <w:r w:rsidR="00591622">
        <w:rPr>
          <w:bCs/>
        </w:rPr>
        <w:t xml:space="preserve">The audience for your report is other students in the course.  </w:t>
      </w:r>
      <w:r>
        <w:rPr>
          <w:bCs/>
        </w:rPr>
        <w:t xml:space="preserve">Here are several examples of narrative reports for previous mini-project #1 </w:t>
      </w:r>
      <w:r w:rsidR="00591622">
        <w:rPr>
          <w:bCs/>
        </w:rPr>
        <w:t xml:space="preserve">assignments </w:t>
      </w:r>
      <w:r>
        <w:rPr>
          <w:bCs/>
        </w:rPr>
        <w:t>for this course:</w:t>
      </w:r>
    </w:p>
    <w:p w14:paraId="3497063A" w14:textId="2B613568" w:rsidR="007019FB" w:rsidRDefault="007019FB" w:rsidP="007019FB">
      <w:pPr>
        <w:pStyle w:val="ListParagraph"/>
        <w:numPr>
          <w:ilvl w:val="0"/>
          <w:numId w:val="50"/>
        </w:numPr>
        <w:spacing w:before="120" w:after="120"/>
        <w:jc w:val="both"/>
        <w:rPr>
          <w:bCs/>
        </w:rPr>
      </w:pPr>
      <w:r w:rsidRPr="007019FB">
        <w:rPr>
          <w:bCs/>
        </w:rPr>
        <w:t xml:space="preserve">Fall 2018 </w:t>
      </w:r>
      <w:r w:rsidRPr="007019FB">
        <w:rPr>
          <w:bCs/>
        </w:rPr>
        <w:t>FM Synthesis for Musical Instruments</w:t>
      </w:r>
      <w:r w:rsidRPr="007019FB">
        <w:rPr>
          <w:bCs/>
        </w:rPr>
        <w:t xml:space="preserve">: </w:t>
      </w:r>
      <w:hyperlink r:id="rId17" w:history="1">
        <w:r w:rsidRPr="007019FB">
          <w:rPr>
            <w:rStyle w:val="Hyperlink"/>
            <w:bCs/>
          </w:rPr>
          <w:t>Assignment</w:t>
        </w:r>
      </w:hyperlink>
      <w:r w:rsidRPr="007019FB">
        <w:rPr>
          <w:bCs/>
        </w:rPr>
        <w:t xml:space="preserve"> and </w:t>
      </w:r>
      <w:hyperlink r:id="rId18" w:history="1">
        <w:r w:rsidRPr="007019FB">
          <w:rPr>
            <w:rStyle w:val="Hyperlink"/>
            <w:bCs/>
          </w:rPr>
          <w:t>Report</w:t>
        </w:r>
      </w:hyperlink>
    </w:p>
    <w:p w14:paraId="77B79556" w14:textId="4B4AB2DE" w:rsidR="007019FB" w:rsidRDefault="007019FB" w:rsidP="007019FB">
      <w:pPr>
        <w:pStyle w:val="ListParagraph"/>
        <w:numPr>
          <w:ilvl w:val="0"/>
          <w:numId w:val="50"/>
        </w:numPr>
        <w:spacing w:before="120" w:after="120"/>
        <w:jc w:val="both"/>
        <w:rPr>
          <w:bCs/>
        </w:rPr>
      </w:pPr>
      <w:r>
        <w:rPr>
          <w:bCs/>
        </w:rPr>
        <w:t xml:space="preserve">Fall 2021 Sinusoidal Speech Synthesis: </w:t>
      </w:r>
      <w:hyperlink r:id="rId19" w:history="1">
        <w:r w:rsidRPr="007019FB">
          <w:rPr>
            <w:rStyle w:val="Hyperlink"/>
            <w:bCs/>
          </w:rPr>
          <w:t>Assignment</w:t>
        </w:r>
      </w:hyperlink>
      <w:r>
        <w:rPr>
          <w:bCs/>
        </w:rPr>
        <w:t xml:space="preserve"> and </w:t>
      </w:r>
      <w:hyperlink r:id="rId20" w:history="1">
        <w:r w:rsidRPr="00591622">
          <w:rPr>
            <w:rStyle w:val="Hyperlink"/>
            <w:bCs/>
          </w:rPr>
          <w:t>Report</w:t>
        </w:r>
      </w:hyperlink>
    </w:p>
    <w:p w14:paraId="482184DF" w14:textId="0BBCD18F" w:rsidR="00591622" w:rsidRDefault="007019FB" w:rsidP="00591622">
      <w:pPr>
        <w:pStyle w:val="ListParagraph"/>
        <w:numPr>
          <w:ilvl w:val="0"/>
          <w:numId w:val="50"/>
        </w:numPr>
        <w:spacing w:before="120" w:after="120"/>
        <w:jc w:val="both"/>
        <w:rPr>
          <w:bCs/>
        </w:rPr>
      </w:pPr>
      <w:r>
        <w:rPr>
          <w:bCs/>
        </w:rPr>
        <w:t xml:space="preserve">Fall 2023 </w:t>
      </w:r>
      <w:r w:rsidR="00591622">
        <w:rPr>
          <w:bCs/>
        </w:rPr>
        <w:t xml:space="preserve">Music Synthesis: </w:t>
      </w:r>
      <w:hyperlink r:id="rId21" w:history="1">
        <w:r w:rsidR="00591622" w:rsidRPr="00591622">
          <w:rPr>
            <w:rStyle w:val="Hyperlink"/>
            <w:bCs/>
          </w:rPr>
          <w:t>Assignment</w:t>
        </w:r>
      </w:hyperlink>
      <w:r w:rsidR="00591622">
        <w:rPr>
          <w:bCs/>
        </w:rPr>
        <w:t xml:space="preserve"> and </w:t>
      </w:r>
      <w:hyperlink r:id="rId22" w:history="1">
        <w:r w:rsidR="00591622" w:rsidRPr="00591622">
          <w:rPr>
            <w:rStyle w:val="Hyperlink"/>
            <w:bCs/>
          </w:rPr>
          <w:t>Report</w:t>
        </w:r>
      </w:hyperlink>
    </w:p>
    <w:p w14:paraId="2792B7B3" w14:textId="13D6D779" w:rsidR="00591622" w:rsidRDefault="00591622" w:rsidP="00591622">
      <w:pPr>
        <w:spacing w:before="120" w:after="120"/>
        <w:ind w:left="-547"/>
        <w:jc w:val="both"/>
        <w:rPr>
          <w:bCs/>
        </w:rPr>
      </w:pPr>
      <w:r w:rsidRPr="00591622">
        <w:rPr>
          <w:bCs/>
        </w:rPr>
        <w:t>This mini-project report is something that you could bring with you on interviews to show as an example of your work. </w:t>
      </w:r>
    </w:p>
    <w:p w14:paraId="7B6A9903" w14:textId="3AE5F787" w:rsidR="00B870CC" w:rsidRPr="00591622" w:rsidRDefault="00591622" w:rsidP="00591622">
      <w:pPr>
        <w:spacing w:before="120" w:after="120"/>
        <w:ind w:left="-547"/>
        <w:jc w:val="both"/>
        <w:rPr>
          <w:bCs/>
        </w:rPr>
      </w:pPr>
      <w:r>
        <w:rPr>
          <w:bCs/>
        </w:rPr>
        <w:t xml:space="preserve">Please see the </w:t>
      </w:r>
      <w:hyperlink r:id="rId23" w:history="1">
        <w:r w:rsidRPr="00591622">
          <w:rPr>
            <w:rStyle w:val="Hyperlink"/>
            <w:bCs/>
          </w:rPr>
          <w:t>homework page</w:t>
        </w:r>
      </w:hyperlink>
      <w:r>
        <w:rPr>
          <w:bCs/>
        </w:rPr>
        <w:t xml:space="preserve"> for additional guidance on what to include in the mini-project report.</w:t>
      </w:r>
    </w:p>
    <w:sectPr w:rsidR="00B870CC" w:rsidRPr="0059162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3D5F3" w14:textId="77777777" w:rsidR="00C75975" w:rsidRDefault="00C75975" w:rsidP="00DB4125">
      <w:r>
        <w:separator/>
      </w:r>
    </w:p>
  </w:endnote>
  <w:endnote w:type="continuationSeparator" w:id="0">
    <w:p w14:paraId="1BF61E9A" w14:textId="77777777" w:rsidR="00C75975" w:rsidRDefault="00C75975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C711F" w14:textId="77777777" w:rsidR="00C75975" w:rsidRDefault="00C75975" w:rsidP="00DB4125">
      <w:r>
        <w:separator/>
      </w:r>
    </w:p>
  </w:footnote>
  <w:footnote w:type="continuationSeparator" w:id="0">
    <w:p w14:paraId="773B9D67" w14:textId="77777777" w:rsidR="00C75975" w:rsidRDefault="00C75975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820A2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9F6C74"/>
    <w:multiLevelType w:val="multilevel"/>
    <w:tmpl w:val="AAE6B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76" w:hanging="1800"/>
      </w:pPr>
      <w:rPr>
        <w:rFonts w:hint="default"/>
      </w:rPr>
    </w:lvl>
  </w:abstractNum>
  <w:abstractNum w:abstractNumId="2" w15:restartNumberingAfterBreak="0">
    <w:nsid w:val="05B402AD"/>
    <w:multiLevelType w:val="multilevel"/>
    <w:tmpl w:val="93BA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0C1B186C"/>
    <w:multiLevelType w:val="multilevel"/>
    <w:tmpl w:val="1978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8F5683"/>
    <w:multiLevelType w:val="hybridMultilevel"/>
    <w:tmpl w:val="3532199A"/>
    <w:lvl w:ilvl="0" w:tplc="70A83D08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316D2"/>
    <w:multiLevelType w:val="multilevel"/>
    <w:tmpl w:val="4FC0F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76" w:hanging="1800"/>
      </w:pPr>
      <w:rPr>
        <w:rFonts w:hint="default"/>
      </w:rPr>
    </w:lvl>
  </w:abstractNum>
  <w:abstractNum w:abstractNumId="7" w15:restartNumberingAfterBreak="0">
    <w:nsid w:val="14C042DA"/>
    <w:multiLevelType w:val="multilevel"/>
    <w:tmpl w:val="CEC60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15D95EA5"/>
    <w:multiLevelType w:val="hybridMultilevel"/>
    <w:tmpl w:val="5352FF7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248E045B"/>
    <w:multiLevelType w:val="hybridMultilevel"/>
    <w:tmpl w:val="888E13B6"/>
    <w:lvl w:ilvl="0" w:tplc="0409001B">
      <w:start w:val="1"/>
      <w:numFmt w:val="lowerRoman"/>
      <w:lvlText w:val="%1."/>
      <w:lvlJc w:val="right"/>
      <w:pPr>
        <w:ind w:left="533" w:hanging="360"/>
      </w:p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 w15:restartNumberingAfterBreak="0">
    <w:nsid w:val="25C24AF6"/>
    <w:multiLevelType w:val="multilevel"/>
    <w:tmpl w:val="0AA82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2A791AF5"/>
    <w:multiLevelType w:val="multilevel"/>
    <w:tmpl w:val="D63C33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76" w:hanging="1800"/>
      </w:pPr>
      <w:rPr>
        <w:rFonts w:hint="default"/>
      </w:rPr>
    </w:lvl>
  </w:abstractNum>
  <w:abstractNum w:abstractNumId="1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2D06DF"/>
    <w:multiLevelType w:val="hybridMultilevel"/>
    <w:tmpl w:val="9CD402EA"/>
    <w:lvl w:ilvl="0" w:tplc="0409001B">
      <w:start w:val="1"/>
      <w:numFmt w:val="lowerRoman"/>
      <w:lvlText w:val="%1."/>
      <w:lvlJc w:val="right"/>
      <w:pPr>
        <w:ind w:left="533" w:hanging="360"/>
      </w:p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7" w15:restartNumberingAfterBreak="0">
    <w:nsid w:val="2CD10BAA"/>
    <w:multiLevelType w:val="hybridMultilevel"/>
    <w:tmpl w:val="8E8CFA88"/>
    <w:lvl w:ilvl="0" w:tplc="0409001B">
      <w:start w:val="1"/>
      <w:numFmt w:val="lowerRoman"/>
      <w:lvlText w:val="%1."/>
      <w:lvlJc w:val="right"/>
      <w:pPr>
        <w:ind w:left="533" w:hanging="360"/>
      </w:p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 w15:restartNumberingAfterBreak="0">
    <w:nsid w:val="2E970D2C"/>
    <w:multiLevelType w:val="hybridMultilevel"/>
    <w:tmpl w:val="644E62C4"/>
    <w:lvl w:ilvl="0" w:tplc="A4EEF248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 w15:restartNumberingAfterBreak="0">
    <w:nsid w:val="2F9A582C"/>
    <w:multiLevelType w:val="multilevel"/>
    <w:tmpl w:val="FDFC323C"/>
    <w:styleLink w:val="CurrentList2"/>
    <w:lvl w:ilvl="0">
      <w:start w:val="1"/>
      <w:numFmt w:val="lowerLetter"/>
      <w:lvlText w:val="%1)"/>
      <w:lvlJc w:val="left"/>
      <w:pPr>
        <w:ind w:left="17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0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31AE269B"/>
    <w:multiLevelType w:val="multilevel"/>
    <w:tmpl w:val="7DB06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34A731E5"/>
    <w:multiLevelType w:val="multilevel"/>
    <w:tmpl w:val="D50CB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8434DA"/>
    <w:multiLevelType w:val="multilevel"/>
    <w:tmpl w:val="B02E6DBA"/>
    <w:lvl w:ilvl="0">
      <w:start w:val="3"/>
      <w:numFmt w:val="decimal"/>
      <w:lvlText w:val="%1.0"/>
      <w:lvlJc w:val="left"/>
      <w:pPr>
        <w:ind w:left="-18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3" w:hanging="1800"/>
      </w:pPr>
      <w:rPr>
        <w:rFonts w:hint="default"/>
      </w:rPr>
    </w:lvl>
  </w:abstractNum>
  <w:abstractNum w:abstractNumId="25" w15:restartNumberingAfterBreak="0">
    <w:nsid w:val="3A92406E"/>
    <w:multiLevelType w:val="hybridMultilevel"/>
    <w:tmpl w:val="FDFC323C"/>
    <w:lvl w:ilvl="0" w:tplc="04090017">
      <w:start w:val="1"/>
      <w:numFmt w:val="lowerLetter"/>
      <w:lvlText w:val="%1)"/>
      <w:lvlJc w:val="left"/>
      <w:pPr>
        <w:ind w:left="17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6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29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0" w15:restartNumberingAfterBreak="0">
    <w:nsid w:val="46143EB0"/>
    <w:multiLevelType w:val="hybridMultilevel"/>
    <w:tmpl w:val="2C32C8E8"/>
    <w:lvl w:ilvl="0" w:tplc="34DE8C56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1" w15:restartNumberingAfterBreak="0">
    <w:nsid w:val="48CA3944"/>
    <w:multiLevelType w:val="hybridMultilevel"/>
    <w:tmpl w:val="55424C80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32" w15:restartNumberingAfterBreak="0">
    <w:nsid w:val="4AE56556"/>
    <w:multiLevelType w:val="hybridMultilevel"/>
    <w:tmpl w:val="A09633D8"/>
    <w:lvl w:ilvl="0" w:tplc="04090001">
      <w:start w:val="1"/>
      <w:numFmt w:val="bullet"/>
      <w:lvlText w:val=""/>
      <w:lvlJc w:val="left"/>
      <w:pPr>
        <w:ind w:left="5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33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4" w15:restartNumberingAfterBreak="0">
    <w:nsid w:val="53A40B58"/>
    <w:multiLevelType w:val="hybridMultilevel"/>
    <w:tmpl w:val="D0C82528"/>
    <w:lvl w:ilvl="0" w:tplc="04090001">
      <w:start w:val="1"/>
      <w:numFmt w:val="bullet"/>
      <w:lvlText w:val=""/>
      <w:lvlJc w:val="left"/>
      <w:pPr>
        <w:ind w:left="5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35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6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7" w15:restartNumberingAfterBreak="0">
    <w:nsid w:val="5A605789"/>
    <w:multiLevelType w:val="hybridMultilevel"/>
    <w:tmpl w:val="B628B89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39" w15:restartNumberingAfterBreak="0">
    <w:nsid w:val="5F9240EE"/>
    <w:multiLevelType w:val="hybridMultilevel"/>
    <w:tmpl w:val="6212CE1E"/>
    <w:lvl w:ilvl="0" w:tplc="70A83D08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0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1" w15:restartNumberingAfterBreak="0">
    <w:nsid w:val="61793B32"/>
    <w:multiLevelType w:val="multilevel"/>
    <w:tmpl w:val="F6A01CAC"/>
    <w:styleLink w:val="CurrentList1"/>
    <w:lvl w:ilvl="0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42" w15:restartNumberingAfterBreak="0">
    <w:nsid w:val="64845A88"/>
    <w:multiLevelType w:val="hybridMultilevel"/>
    <w:tmpl w:val="CF78C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55946D0"/>
    <w:multiLevelType w:val="hybridMultilevel"/>
    <w:tmpl w:val="95741808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44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5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7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8" w15:restartNumberingAfterBreak="0">
    <w:nsid w:val="770D7825"/>
    <w:multiLevelType w:val="hybridMultilevel"/>
    <w:tmpl w:val="F6A01CAC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49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913853523">
    <w:abstractNumId w:val="45"/>
  </w:num>
  <w:num w:numId="2" w16cid:durableId="176387435">
    <w:abstractNumId w:val="26"/>
  </w:num>
  <w:num w:numId="3" w16cid:durableId="772092640">
    <w:abstractNumId w:val="15"/>
  </w:num>
  <w:num w:numId="4" w16cid:durableId="875431464">
    <w:abstractNumId w:val="29"/>
  </w:num>
  <w:num w:numId="5" w16cid:durableId="826551073">
    <w:abstractNumId w:val="3"/>
  </w:num>
  <w:num w:numId="6" w16cid:durableId="710033946">
    <w:abstractNumId w:val="27"/>
  </w:num>
  <w:num w:numId="7" w16cid:durableId="1172111976">
    <w:abstractNumId w:val="49"/>
  </w:num>
  <w:num w:numId="8" w16cid:durableId="1233151317">
    <w:abstractNumId w:val="33"/>
  </w:num>
  <w:num w:numId="9" w16cid:durableId="1754542892">
    <w:abstractNumId w:val="22"/>
  </w:num>
  <w:num w:numId="10" w16cid:durableId="1396586439">
    <w:abstractNumId w:val="13"/>
  </w:num>
  <w:num w:numId="11" w16cid:durableId="1322612354">
    <w:abstractNumId w:val="10"/>
  </w:num>
  <w:num w:numId="12" w16cid:durableId="834103004">
    <w:abstractNumId w:val="47"/>
  </w:num>
  <w:num w:numId="13" w16cid:durableId="981033731">
    <w:abstractNumId w:val="35"/>
  </w:num>
  <w:num w:numId="14" w16cid:durableId="498427662">
    <w:abstractNumId w:val="40"/>
  </w:num>
  <w:num w:numId="15" w16cid:durableId="1660841020">
    <w:abstractNumId w:val="36"/>
  </w:num>
  <w:num w:numId="16" w16cid:durableId="1522354700">
    <w:abstractNumId w:val="20"/>
  </w:num>
  <w:num w:numId="17" w16cid:durableId="1241207993">
    <w:abstractNumId w:val="8"/>
  </w:num>
  <w:num w:numId="18" w16cid:durableId="81071717">
    <w:abstractNumId w:val="28"/>
  </w:num>
  <w:num w:numId="19" w16cid:durableId="1983004384">
    <w:abstractNumId w:val="38"/>
  </w:num>
  <w:num w:numId="20" w16cid:durableId="293411013">
    <w:abstractNumId w:val="46"/>
  </w:num>
  <w:num w:numId="21" w16cid:durableId="1450540494">
    <w:abstractNumId w:val="0"/>
  </w:num>
  <w:num w:numId="22" w16cid:durableId="1044217274">
    <w:abstractNumId w:val="44"/>
  </w:num>
  <w:num w:numId="23" w16cid:durableId="858348473">
    <w:abstractNumId w:val="6"/>
  </w:num>
  <w:num w:numId="24" w16cid:durableId="837887287">
    <w:abstractNumId w:val="14"/>
  </w:num>
  <w:num w:numId="25" w16cid:durableId="1832327468">
    <w:abstractNumId w:val="31"/>
  </w:num>
  <w:num w:numId="26" w16cid:durableId="1015425050">
    <w:abstractNumId w:val="48"/>
  </w:num>
  <w:num w:numId="27" w16cid:durableId="1361199760">
    <w:abstractNumId w:val="1"/>
  </w:num>
  <w:num w:numId="28" w16cid:durableId="1724676972">
    <w:abstractNumId w:val="41"/>
  </w:num>
  <w:num w:numId="29" w16cid:durableId="619998796">
    <w:abstractNumId w:val="25"/>
  </w:num>
  <w:num w:numId="30" w16cid:durableId="803890159">
    <w:abstractNumId w:val="24"/>
  </w:num>
  <w:num w:numId="31" w16cid:durableId="2136831221">
    <w:abstractNumId w:val="2"/>
  </w:num>
  <w:num w:numId="32" w16cid:durableId="269899903">
    <w:abstractNumId w:val="19"/>
  </w:num>
  <w:num w:numId="33" w16cid:durableId="1321077248">
    <w:abstractNumId w:val="42"/>
  </w:num>
  <w:num w:numId="34" w16cid:durableId="1187133093">
    <w:abstractNumId w:val="37"/>
  </w:num>
  <w:num w:numId="35" w16cid:durableId="1344668866">
    <w:abstractNumId w:val="30"/>
  </w:num>
  <w:num w:numId="36" w16cid:durableId="1595357136">
    <w:abstractNumId w:val="18"/>
  </w:num>
  <w:num w:numId="37" w16cid:durableId="1597514969">
    <w:abstractNumId w:val="32"/>
  </w:num>
  <w:num w:numId="38" w16cid:durableId="1890215756">
    <w:abstractNumId w:val="17"/>
  </w:num>
  <w:num w:numId="39" w16cid:durableId="1703629727">
    <w:abstractNumId w:val="39"/>
  </w:num>
  <w:num w:numId="40" w16cid:durableId="363941040">
    <w:abstractNumId w:val="34"/>
  </w:num>
  <w:num w:numId="41" w16cid:durableId="792867629">
    <w:abstractNumId w:val="5"/>
  </w:num>
  <w:num w:numId="42" w16cid:durableId="508180701">
    <w:abstractNumId w:val="11"/>
  </w:num>
  <w:num w:numId="43" w16cid:durableId="2022075589">
    <w:abstractNumId w:val="9"/>
  </w:num>
  <w:num w:numId="44" w16cid:durableId="705526546">
    <w:abstractNumId w:val="16"/>
  </w:num>
  <w:num w:numId="45" w16cid:durableId="1339425809">
    <w:abstractNumId w:val="12"/>
  </w:num>
  <w:num w:numId="46" w16cid:durableId="765079804">
    <w:abstractNumId w:val="7"/>
  </w:num>
  <w:num w:numId="47" w16cid:durableId="1760561062">
    <w:abstractNumId w:val="21"/>
  </w:num>
  <w:num w:numId="48" w16cid:durableId="707294649">
    <w:abstractNumId w:val="4"/>
  </w:num>
  <w:num w:numId="49" w16cid:durableId="48499792">
    <w:abstractNumId w:val="23"/>
  </w:num>
  <w:num w:numId="50" w16cid:durableId="211940048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2C90"/>
    <w:rsid w:val="00016C31"/>
    <w:rsid w:val="000176D2"/>
    <w:rsid w:val="00020924"/>
    <w:rsid w:val="000257E0"/>
    <w:rsid w:val="00027B46"/>
    <w:rsid w:val="000538FE"/>
    <w:rsid w:val="000546FA"/>
    <w:rsid w:val="00060406"/>
    <w:rsid w:val="00060587"/>
    <w:rsid w:val="00070487"/>
    <w:rsid w:val="00076CF2"/>
    <w:rsid w:val="00094239"/>
    <w:rsid w:val="000A7033"/>
    <w:rsid w:val="000B019F"/>
    <w:rsid w:val="000B3167"/>
    <w:rsid w:val="000B454C"/>
    <w:rsid w:val="00100B3E"/>
    <w:rsid w:val="0010160E"/>
    <w:rsid w:val="00101931"/>
    <w:rsid w:val="00104F62"/>
    <w:rsid w:val="00116777"/>
    <w:rsid w:val="00121C87"/>
    <w:rsid w:val="00123C6B"/>
    <w:rsid w:val="0013648A"/>
    <w:rsid w:val="0014014B"/>
    <w:rsid w:val="00141A39"/>
    <w:rsid w:val="0014412E"/>
    <w:rsid w:val="00145933"/>
    <w:rsid w:val="00147026"/>
    <w:rsid w:val="001503E1"/>
    <w:rsid w:val="00155C34"/>
    <w:rsid w:val="00163A27"/>
    <w:rsid w:val="00164B43"/>
    <w:rsid w:val="00167C1E"/>
    <w:rsid w:val="00181BF0"/>
    <w:rsid w:val="001A0922"/>
    <w:rsid w:val="001C1070"/>
    <w:rsid w:val="001C4FC7"/>
    <w:rsid w:val="001D30E6"/>
    <w:rsid w:val="001D7E98"/>
    <w:rsid w:val="001E1257"/>
    <w:rsid w:val="001E71CD"/>
    <w:rsid w:val="001F28DD"/>
    <w:rsid w:val="001F5F50"/>
    <w:rsid w:val="001F7C5C"/>
    <w:rsid w:val="00210EF6"/>
    <w:rsid w:val="00216B1C"/>
    <w:rsid w:val="00217251"/>
    <w:rsid w:val="00222DEE"/>
    <w:rsid w:val="00230C09"/>
    <w:rsid w:val="00235740"/>
    <w:rsid w:val="00236B30"/>
    <w:rsid w:val="002377CE"/>
    <w:rsid w:val="00241DD3"/>
    <w:rsid w:val="0024764D"/>
    <w:rsid w:val="00264502"/>
    <w:rsid w:val="002646C6"/>
    <w:rsid w:val="00266496"/>
    <w:rsid w:val="00275369"/>
    <w:rsid w:val="00277CEC"/>
    <w:rsid w:val="00293771"/>
    <w:rsid w:val="00294692"/>
    <w:rsid w:val="002962A7"/>
    <w:rsid w:val="002A78F6"/>
    <w:rsid w:val="002B3F4E"/>
    <w:rsid w:val="002B7BB4"/>
    <w:rsid w:val="002B7DA4"/>
    <w:rsid w:val="002C2E4E"/>
    <w:rsid w:val="002D34CB"/>
    <w:rsid w:val="002D5E6A"/>
    <w:rsid w:val="002E024C"/>
    <w:rsid w:val="002E1315"/>
    <w:rsid w:val="002E1FFC"/>
    <w:rsid w:val="002E2899"/>
    <w:rsid w:val="002E316B"/>
    <w:rsid w:val="002E3864"/>
    <w:rsid w:val="002F6B61"/>
    <w:rsid w:val="00300857"/>
    <w:rsid w:val="00301CC6"/>
    <w:rsid w:val="003113F2"/>
    <w:rsid w:val="00325F7E"/>
    <w:rsid w:val="003262A9"/>
    <w:rsid w:val="00335E48"/>
    <w:rsid w:val="00341470"/>
    <w:rsid w:val="00343395"/>
    <w:rsid w:val="00350405"/>
    <w:rsid w:val="00352D02"/>
    <w:rsid w:val="0036104E"/>
    <w:rsid w:val="00367AF2"/>
    <w:rsid w:val="00381EA4"/>
    <w:rsid w:val="0038464E"/>
    <w:rsid w:val="00385E71"/>
    <w:rsid w:val="003871CD"/>
    <w:rsid w:val="00390528"/>
    <w:rsid w:val="00395DDE"/>
    <w:rsid w:val="003A1E75"/>
    <w:rsid w:val="003A3961"/>
    <w:rsid w:val="003A7D88"/>
    <w:rsid w:val="003B0AF6"/>
    <w:rsid w:val="003B5016"/>
    <w:rsid w:val="003C0B9F"/>
    <w:rsid w:val="003D7FDD"/>
    <w:rsid w:val="003E208E"/>
    <w:rsid w:val="003F149D"/>
    <w:rsid w:val="00403F5A"/>
    <w:rsid w:val="00404F7D"/>
    <w:rsid w:val="004065FA"/>
    <w:rsid w:val="00406CEA"/>
    <w:rsid w:val="00407629"/>
    <w:rsid w:val="00416302"/>
    <w:rsid w:val="00416E26"/>
    <w:rsid w:val="004241DF"/>
    <w:rsid w:val="0043255F"/>
    <w:rsid w:val="00433C42"/>
    <w:rsid w:val="00440544"/>
    <w:rsid w:val="00447AF6"/>
    <w:rsid w:val="0045489A"/>
    <w:rsid w:val="00463243"/>
    <w:rsid w:val="00472868"/>
    <w:rsid w:val="004767AF"/>
    <w:rsid w:val="004847F4"/>
    <w:rsid w:val="00494EC0"/>
    <w:rsid w:val="004A33B7"/>
    <w:rsid w:val="004A3595"/>
    <w:rsid w:val="004B2857"/>
    <w:rsid w:val="004B7631"/>
    <w:rsid w:val="004B7D7E"/>
    <w:rsid w:val="004C2705"/>
    <w:rsid w:val="004C73C3"/>
    <w:rsid w:val="004C7A73"/>
    <w:rsid w:val="004F14D6"/>
    <w:rsid w:val="004F31F7"/>
    <w:rsid w:val="005055AD"/>
    <w:rsid w:val="005208E8"/>
    <w:rsid w:val="00523DED"/>
    <w:rsid w:val="005243D4"/>
    <w:rsid w:val="00526086"/>
    <w:rsid w:val="00526B7B"/>
    <w:rsid w:val="00530763"/>
    <w:rsid w:val="0053282B"/>
    <w:rsid w:val="00533C95"/>
    <w:rsid w:val="00534F5A"/>
    <w:rsid w:val="0054636C"/>
    <w:rsid w:val="00551E53"/>
    <w:rsid w:val="00553C45"/>
    <w:rsid w:val="005544C5"/>
    <w:rsid w:val="00564BBB"/>
    <w:rsid w:val="0056635D"/>
    <w:rsid w:val="00587E05"/>
    <w:rsid w:val="005913A8"/>
    <w:rsid w:val="00591622"/>
    <w:rsid w:val="00591DC5"/>
    <w:rsid w:val="005A04F9"/>
    <w:rsid w:val="005B2D68"/>
    <w:rsid w:val="005C6DC2"/>
    <w:rsid w:val="005E2312"/>
    <w:rsid w:val="005E2414"/>
    <w:rsid w:val="005E26E9"/>
    <w:rsid w:val="005E61AD"/>
    <w:rsid w:val="005F5A17"/>
    <w:rsid w:val="006028A3"/>
    <w:rsid w:val="00602A50"/>
    <w:rsid w:val="00612F6D"/>
    <w:rsid w:val="00620C37"/>
    <w:rsid w:val="0062264A"/>
    <w:rsid w:val="00635662"/>
    <w:rsid w:val="00636431"/>
    <w:rsid w:val="00646451"/>
    <w:rsid w:val="00653B05"/>
    <w:rsid w:val="006579E7"/>
    <w:rsid w:val="006630B0"/>
    <w:rsid w:val="0066426F"/>
    <w:rsid w:val="00693F24"/>
    <w:rsid w:val="006A18E6"/>
    <w:rsid w:val="006B1E24"/>
    <w:rsid w:val="006B3C83"/>
    <w:rsid w:val="006B7C67"/>
    <w:rsid w:val="006C6048"/>
    <w:rsid w:val="006C79A4"/>
    <w:rsid w:val="006D3B4D"/>
    <w:rsid w:val="006D3F8B"/>
    <w:rsid w:val="006D71DB"/>
    <w:rsid w:val="006D7D88"/>
    <w:rsid w:val="006E5D60"/>
    <w:rsid w:val="006F5EB4"/>
    <w:rsid w:val="006F6899"/>
    <w:rsid w:val="006F6AEC"/>
    <w:rsid w:val="007019FB"/>
    <w:rsid w:val="00703D7D"/>
    <w:rsid w:val="00713B8F"/>
    <w:rsid w:val="0071420D"/>
    <w:rsid w:val="007471D9"/>
    <w:rsid w:val="00750CCF"/>
    <w:rsid w:val="00763D43"/>
    <w:rsid w:val="00770B39"/>
    <w:rsid w:val="00772A9A"/>
    <w:rsid w:val="00785219"/>
    <w:rsid w:val="00795FF7"/>
    <w:rsid w:val="007A6D65"/>
    <w:rsid w:val="007B36A6"/>
    <w:rsid w:val="007C18C3"/>
    <w:rsid w:val="007F444F"/>
    <w:rsid w:val="00811710"/>
    <w:rsid w:val="00812A24"/>
    <w:rsid w:val="0081749D"/>
    <w:rsid w:val="00822F26"/>
    <w:rsid w:val="00830B91"/>
    <w:rsid w:val="00832CB0"/>
    <w:rsid w:val="00833D82"/>
    <w:rsid w:val="00835B7C"/>
    <w:rsid w:val="0083783D"/>
    <w:rsid w:val="00841A9D"/>
    <w:rsid w:val="0085153B"/>
    <w:rsid w:val="0086269C"/>
    <w:rsid w:val="00862A46"/>
    <w:rsid w:val="008635DC"/>
    <w:rsid w:val="00870313"/>
    <w:rsid w:val="00871D79"/>
    <w:rsid w:val="00875C22"/>
    <w:rsid w:val="00877832"/>
    <w:rsid w:val="00881199"/>
    <w:rsid w:val="00881587"/>
    <w:rsid w:val="00896C04"/>
    <w:rsid w:val="008A10A6"/>
    <w:rsid w:val="008A28BA"/>
    <w:rsid w:val="008A70BD"/>
    <w:rsid w:val="008A7AAC"/>
    <w:rsid w:val="008D05D6"/>
    <w:rsid w:val="008E5008"/>
    <w:rsid w:val="008E6973"/>
    <w:rsid w:val="008E6FDC"/>
    <w:rsid w:val="008F592E"/>
    <w:rsid w:val="008F60B4"/>
    <w:rsid w:val="00900CF9"/>
    <w:rsid w:val="00917443"/>
    <w:rsid w:val="009212C5"/>
    <w:rsid w:val="00923FB5"/>
    <w:rsid w:val="00927347"/>
    <w:rsid w:val="009361A5"/>
    <w:rsid w:val="00936B9F"/>
    <w:rsid w:val="00961DBB"/>
    <w:rsid w:val="009866E9"/>
    <w:rsid w:val="009925E9"/>
    <w:rsid w:val="009B05B2"/>
    <w:rsid w:val="009B0D0B"/>
    <w:rsid w:val="009B1729"/>
    <w:rsid w:val="009B2E6A"/>
    <w:rsid w:val="009B5988"/>
    <w:rsid w:val="009C5E98"/>
    <w:rsid w:val="009D4408"/>
    <w:rsid w:val="009D6506"/>
    <w:rsid w:val="009E49EF"/>
    <w:rsid w:val="009E68DF"/>
    <w:rsid w:val="009E6D2E"/>
    <w:rsid w:val="009F00A3"/>
    <w:rsid w:val="00A029C1"/>
    <w:rsid w:val="00A0761D"/>
    <w:rsid w:val="00A107A0"/>
    <w:rsid w:val="00A25CFF"/>
    <w:rsid w:val="00A2628E"/>
    <w:rsid w:val="00A40665"/>
    <w:rsid w:val="00A424F7"/>
    <w:rsid w:val="00A57A3C"/>
    <w:rsid w:val="00A606F5"/>
    <w:rsid w:val="00A64D2A"/>
    <w:rsid w:val="00A65A56"/>
    <w:rsid w:val="00A8593F"/>
    <w:rsid w:val="00A94CAC"/>
    <w:rsid w:val="00AB6A22"/>
    <w:rsid w:val="00AB6CA4"/>
    <w:rsid w:val="00AE06E2"/>
    <w:rsid w:val="00AE2FB0"/>
    <w:rsid w:val="00AE7EA2"/>
    <w:rsid w:val="00B01A5E"/>
    <w:rsid w:val="00B02473"/>
    <w:rsid w:val="00B051C9"/>
    <w:rsid w:val="00B10B57"/>
    <w:rsid w:val="00B23AD2"/>
    <w:rsid w:val="00B276F3"/>
    <w:rsid w:val="00B30581"/>
    <w:rsid w:val="00B31A01"/>
    <w:rsid w:val="00B34839"/>
    <w:rsid w:val="00B404C5"/>
    <w:rsid w:val="00B53432"/>
    <w:rsid w:val="00B56FC7"/>
    <w:rsid w:val="00B676AC"/>
    <w:rsid w:val="00B870CC"/>
    <w:rsid w:val="00B929B4"/>
    <w:rsid w:val="00B95C98"/>
    <w:rsid w:val="00BA1A3C"/>
    <w:rsid w:val="00BA3816"/>
    <w:rsid w:val="00BC3464"/>
    <w:rsid w:val="00BC5D0F"/>
    <w:rsid w:val="00BD5D83"/>
    <w:rsid w:val="00BE2E77"/>
    <w:rsid w:val="00C07088"/>
    <w:rsid w:val="00C20F17"/>
    <w:rsid w:val="00C27C71"/>
    <w:rsid w:val="00C416A4"/>
    <w:rsid w:val="00C42D2A"/>
    <w:rsid w:val="00C43F42"/>
    <w:rsid w:val="00C472FA"/>
    <w:rsid w:val="00C55AFD"/>
    <w:rsid w:val="00C56B28"/>
    <w:rsid w:val="00C758BB"/>
    <w:rsid w:val="00C75975"/>
    <w:rsid w:val="00C86A48"/>
    <w:rsid w:val="00C943ED"/>
    <w:rsid w:val="00CA10CD"/>
    <w:rsid w:val="00CA23DD"/>
    <w:rsid w:val="00CB3FB8"/>
    <w:rsid w:val="00CC122F"/>
    <w:rsid w:val="00CC2A0D"/>
    <w:rsid w:val="00CD4778"/>
    <w:rsid w:val="00CE10C0"/>
    <w:rsid w:val="00CE55C5"/>
    <w:rsid w:val="00CE5B52"/>
    <w:rsid w:val="00CE6619"/>
    <w:rsid w:val="00D03408"/>
    <w:rsid w:val="00D04854"/>
    <w:rsid w:val="00D13A67"/>
    <w:rsid w:val="00D211A9"/>
    <w:rsid w:val="00D25B61"/>
    <w:rsid w:val="00D274FA"/>
    <w:rsid w:val="00D4572C"/>
    <w:rsid w:val="00D47A46"/>
    <w:rsid w:val="00D56CBF"/>
    <w:rsid w:val="00D76F93"/>
    <w:rsid w:val="00D82206"/>
    <w:rsid w:val="00D82C63"/>
    <w:rsid w:val="00D94019"/>
    <w:rsid w:val="00D97335"/>
    <w:rsid w:val="00DA1C9A"/>
    <w:rsid w:val="00DA2FCA"/>
    <w:rsid w:val="00DA45E9"/>
    <w:rsid w:val="00DB4125"/>
    <w:rsid w:val="00DB7C81"/>
    <w:rsid w:val="00DC015D"/>
    <w:rsid w:val="00DC7E59"/>
    <w:rsid w:val="00DD470B"/>
    <w:rsid w:val="00DD593A"/>
    <w:rsid w:val="00DD6305"/>
    <w:rsid w:val="00DE1BA8"/>
    <w:rsid w:val="00DE239B"/>
    <w:rsid w:val="00DE3F79"/>
    <w:rsid w:val="00DF21D8"/>
    <w:rsid w:val="00E112DD"/>
    <w:rsid w:val="00E14EA8"/>
    <w:rsid w:val="00E20413"/>
    <w:rsid w:val="00E254E9"/>
    <w:rsid w:val="00E40356"/>
    <w:rsid w:val="00E435F1"/>
    <w:rsid w:val="00E46600"/>
    <w:rsid w:val="00E5607F"/>
    <w:rsid w:val="00E67E6C"/>
    <w:rsid w:val="00E70CB8"/>
    <w:rsid w:val="00E76ABD"/>
    <w:rsid w:val="00E82002"/>
    <w:rsid w:val="00E861D6"/>
    <w:rsid w:val="00E90A51"/>
    <w:rsid w:val="00E91669"/>
    <w:rsid w:val="00E9493B"/>
    <w:rsid w:val="00E95208"/>
    <w:rsid w:val="00EA317F"/>
    <w:rsid w:val="00EB02CA"/>
    <w:rsid w:val="00EB0DCC"/>
    <w:rsid w:val="00EB286F"/>
    <w:rsid w:val="00EB3950"/>
    <w:rsid w:val="00EC1D75"/>
    <w:rsid w:val="00EC2D83"/>
    <w:rsid w:val="00EC3830"/>
    <w:rsid w:val="00EC4DD2"/>
    <w:rsid w:val="00EC6C69"/>
    <w:rsid w:val="00ED5C58"/>
    <w:rsid w:val="00EE1F76"/>
    <w:rsid w:val="00EE35B2"/>
    <w:rsid w:val="00EE3A8A"/>
    <w:rsid w:val="00EE5704"/>
    <w:rsid w:val="00EE6C12"/>
    <w:rsid w:val="00F212E1"/>
    <w:rsid w:val="00F2773F"/>
    <w:rsid w:val="00F3177B"/>
    <w:rsid w:val="00F44830"/>
    <w:rsid w:val="00F50F16"/>
    <w:rsid w:val="00F57B0D"/>
    <w:rsid w:val="00F616A6"/>
    <w:rsid w:val="00F722B2"/>
    <w:rsid w:val="00F74E71"/>
    <w:rsid w:val="00F961F4"/>
    <w:rsid w:val="00F96448"/>
    <w:rsid w:val="00FA0134"/>
    <w:rsid w:val="00FA3D91"/>
    <w:rsid w:val="00FA6DF7"/>
    <w:rsid w:val="00FC11F2"/>
    <w:rsid w:val="00FC4C27"/>
    <w:rsid w:val="00FC7B96"/>
    <w:rsid w:val="00FE5B31"/>
    <w:rsid w:val="00F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D5A72166-B397-4543-8BA1-512A87F4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2705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870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772A9A"/>
    <w:rPr>
      <w:color w:val="0000FF"/>
      <w:u w:val="single"/>
    </w:rPr>
  </w:style>
  <w:style w:type="character" w:styleId="Emphasis">
    <w:name w:val="Emphasis"/>
    <w:uiPriority w:val="20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HTMLPreformatted">
    <w:name w:val="HTML Preformatted"/>
    <w:basedOn w:val="Normal"/>
    <w:link w:val="HTMLPreformattedChar"/>
    <w:uiPriority w:val="99"/>
    <w:unhideWhenUsed/>
    <w:rsid w:val="00385E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5E71"/>
    <w:rPr>
      <w:rFonts w:ascii="Courier" w:hAnsi="Courier" w:cs="Courier"/>
    </w:rPr>
  </w:style>
  <w:style w:type="character" w:styleId="PlaceholderText">
    <w:name w:val="Placeholder Text"/>
    <w:basedOn w:val="DefaultParagraphFont"/>
    <w:uiPriority w:val="67"/>
    <w:rsid w:val="008A70B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758BB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DE3F79"/>
    <w:pPr>
      <w:numPr>
        <w:numId w:val="28"/>
      </w:numPr>
    </w:pPr>
  </w:style>
  <w:style w:type="paragraph" w:styleId="NormalWeb">
    <w:name w:val="Normal (Web)"/>
    <w:basedOn w:val="Normal"/>
    <w:uiPriority w:val="99"/>
    <w:semiHidden/>
    <w:unhideWhenUsed/>
    <w:rsid w:val="00A40665"/>
    <w:pPr>
      <w:spacing w:before="100" w:beforeAutospacing="1" w:after="100" w:afterAutospacing="1"/>
    </w:pPr>
  </w:style>
  <w:style w:type="numbering" w:customStyle="1" w:styleId="CurrentList2">
    <w:name w:val="Current List2"/>
    <w:uiPriority w:val="99"/>
    <w:rsid w:val="00DA1C9A"/>
    <w:pPr>
      <w:numPr>
        <w:numId w:val="32"/>
      </w:numPr>
    </w:pPr>
  </w:style>
  <w:style w:type="character" w:customStyle="1" w:styleId="Heading2Char">
    <w:name w:val="Heading 2 Char"/>
    <w:basedOn w:val="DefaultParagraphFont"/>
    <w:link w:val="Heading2"/>
    <w:semiHidden/>
    <w:rsid w:val="00B870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lti@utexas.edu" TargetMode="External"/><Relationship Id="rId13" Type="http://schemas.openxmlformats.org/officeDocument/2006/relationships/hyperlink" Target="https://utexas.zoom.us/j/92870569775" TargetMode="External"/><Relationship Id="rId18" Type="http://schemas.openxmlformats.org/officeDocument/2006/relationships/hyperlink" Target="https://users.ece.utexas.edu/~bevans/courses/signals/homework/fall2018/Miniproj1Soln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sers.ece.utexas.edu/~bevans/courses/signals/homework/fall2023/miniproject1.pdf" TargetMode="Externa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6309736592" TargetMode="External"/><Relationship Id="rId17" Type="http://schemas.openxmlformats.org/officeDocument/2006/relationships/hyperlink" Target="https://users.ece.utexas.edu/~bevans/courses/signals/homework/fall2018/miniproject1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spfirst.gatech.edu/chapters/DSP1st2eLabs/ShepardScaleLab.pdf" TargetMode="External"/><Relationship Id="rId20" Type="http://schemas.openxmlformats.org/officeDocument/2006/relationships/hyperlink" Target="https://users.ece.utexas.edu/~bevans/courses/signals/homework/fall2021/miniproject1sol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630973659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2870569775" TargetMode="External"/><Relationship Id="rId23" Type="http://schemas.openxmlformats.org/officeDocument/2006/relationships/hyperlink" Target="https://users.ece.utexas.edu/~bevans/courses/signals/homework/fall2024/index.html" TargetMode="External"/><Relationship Id="rId10" Type="http://schemas.openxmlformats.org/officeDocument/2006/relationships/hyperlink" Target="https://utexas.zoom.us/j/96309736592" TargetMode="External"/><Relationship Id="rId19" Type="http://schemas.openxmlformats.org/officeDocument/2006/relationships/hyperlink" Target="https://users.ece.utexas.edu/~bevans/courses/signals/homework/fall2021/miniproject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tem.org/us/courses/62862/discussion/" TargetMode="External"/><Relationship Id="rId14" Type="http://schemas.openxmlformats.org/officeDocument/2006/relationships/hyperlink" Target="https://utexas.zoom.us/j/92870569775" TargetMode="External"/><Relationship Id="rId22" Type="http://schemas.openxmlformats.org/officeDocument/2006/relationships/hyperlink" Target="https://users.ece.utexas.edu/~bevans/courses/signals/homework/fall2023/miniproject1so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3778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3</cp:revision>
  <cp:lastPrinted>2017-09-09T05:15:00Z</cp:lastPrinted>
  <dcterms:created xsi:type="dcterms:W3CDTF">2024-09-14T19:54:00Z</dcterms:created>
  <dcterms:modified xsi:type="dcterms:W3CDTF">2024-09-14T20:23:00Z</dcterms:modified>
</cp:coreProperties>
</file>